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24C" w:rsidRDefault="00E2224C" w:rsidP="00E2224C">
      <w:pPr>
        <w:spacing w:after="0" w:line="240" w:lineRule="auto"/>
        <w:rPr>
          <w:rFonts w:ascii="Times New Roman" w:eastAsia="Times New Roman" w:hAnsi="Times New Roman" w:cs="Times New Roman"/>
          <w:color w:val="0070C0"/>
          <w:sz w:val="40"/>
          <w:szCs w:val="40"/>
          <w:lang w:eastAsia="de-DE"/>
        </w:rPr>
      </w:pPr>
      <w:r w:rsidRPr="00E2224C">
        <w:rPr>
          <w:rFonts w:ascii="Times New Roman" w:eastAsia="Times New Roman" w:hAnsi="Times New Roman" w:cs="Times New Roman"/>
          <w:color w:val="0070C0"/>
          <w:sz w:val="40"/>
          <w:szCs w:val="40"/>
          <w:lang w:eastAsia="de-DE"/>
        </w:rPr>
        <w:t xml:space="preserve">Hypothek aus der Kindheit: Erst </w:t>
      </w:r>
      <w:proofErr w:type="spellStart"/>
      <w:r w:rsidRPr="00E2224C">
        <w:rPr>
          <w:rFonts w:ascii="Times New Roman" w:eastAsia="Times New Roman" w:hAnsi="Times New Roman" w:cs="Times New Roman"/>
          <w:color w:val="0070C0"/>
          <w:sz w:val="40"/>
          <w:szCs w:val="40"/>
          <w:lang w:eastAsia="de-DE"/>
        </w:rPr>
        <w:t>Zappelphilipp</w:t>
      </w:r>
      <w:proofErr w:type="spellEnd"/>
      <w:r w:rsidRPr="00E2224C">
        <w:rPr>
          <w:rFonts w:ascii="Times New Roman" w:eastAsia="Times New Roman" w:hAnsi="Times New Roman" w:cs="Times New Roman"/>
          <w:color w:val="0070C0"/>
          <w:sz w:val="40"/>
          <w:szCs w:val="40"/>
          <w:lang w:eastAsia="de-DE"/>
        </w:rPr>
        <w:t>, dann drogenabhängig?</w:t>
      </w:r>
    </w:p>
    <w:p w:rsidR="00E2224C" w:rsidRPr="00E2224C" w:rsidRDefault="00E2224C" w:rsidP="00E2224C">
      <w:pPr>
        <w:spacing w:after="0" w:line="240" w:lineRule="auto"/>
        <w:rPr>
          <w:rFonts w:ascii="Times New Roman" w:eastAsia="Times New Roman" w:hAnsi="Times New Roman" w:cs="Times New Roman"/>
          <w:color w:val="0070C0"/>
          <w:sz w:val="40"/>
          <w:szCs w:val="40"/>
          <w:lang w:eastAsia="de-DE"/>
        </w:rPr>
      </w:pPr>
    </w:p>
    <w:p w:rsidR="00E2224C" w:rsidRDefault="00E2224C" w:rsidP="00E2224C">
      <w:pPr>
        <w:spacing w:after="0" w:line="240" w:lineRule="auto"/>
        <w:rPr>
          <w:rFonts w:ascii="Times New Roman" w:eastAsia="Times New Roman" w:hAnsi="Times New Roman" w:cs="Times New Roman"/>
          <w:b/>
          <w:bCs/>
          <w:sz w:val="24"/>
          <w:szCs w:val="24"/>
          <w:lang w:eastAsia="de-DE"/>
        </w:rPr>
      </w:pPr>
      <w:r w:rsidRPr="00E2224C">
        <w:rPr>
          <w:rFonts w:ascii="Times New Roman" w:eastAsia="Times New Roman" w:hAnsi="Times New Roman" w:cs="Times New Roman"/>
          <w:noProof/>
          <w:sz w:val="24"/>
          <w:szCs w:val="24"/>
          <w:lang w:eastAsia="de-DE"/>
        </w:rPr>
        <w:drawing>
          <wp:inline distT="0" distB="0" distL="0" distR="0" wp14:anchorId="39A2F98E" wp14:editId="7862CFBD">
            <wp:extent cx="1905000" cy="1270000"/>
            <wp:effectExtent l="0" t="0" r="0" b="6350"/>
            <wp:docPr id="6" name="Bild 6" descr="https://www.coliquio.de/images/infocenter/upload/Medice/05112016_teaser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oliquio.de/images/infocenter/upload/Medice/05112016_teaser29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inline>
        </w:drawing>
      </w:r>
    </w:p>
    <w:p w:rsidR="00E2224C" w:rsidRDefault="00E2224C" w:rsidP="00E2224C">
      <w:pPr>
        <w:spacing w:after="0" w:line="240" w:lineRule="auto"/>
        <w:rPr>
          <w:rFonts w:ascii="Times New Roman" w:eastAsia="Times New Roman" w:hAnsi="Times New Roman" w:cs="Times New Roman"/>
          <w:b/>
          <w:bCs/>
          <w:sz w:val="24"/>
          <w:szCs w:val="24"/>
          <w:lang w:eastAsia="de-DE"/>
        </w:rPr>
      </w:pPr>
    </w:p>
    <w:p w:rsidR="00E2224C" w:rsidRPr="00E2224C" w:rsidRDefault="00E2224C" w:rsidP="00E2224C">
      <w:pPr>
        <w:spacing w:after="0" w:line="240" w:lineRule="auto"/>
        <w:rPr>
          <w:rFonts w:ascii="Times New Roman" w:eastAsia="Times New Roman" w:hAnsi="Times New Roman" w:cs="Times New Roman"/>
          <w:sz w:val="24"/>
          <w:szCs w:val="24"/>
          <w:lang w:eastAsia="de-DE"/>
        </w:rPr>
      </w:pPr>
      <w:r w:rsidRPr="00E2224C">
        <w:rPr>
          <w:rFonts w:ascii="Times New Roman" w:eastAsia="Times New Roman" w:hAnsi="Times New Roman" w:cs="Times New Roman"/>
          <w:b/>
          <w:bCs/>
          <w:sz w:val="24"/>
          <w:szCs w:val="24"/>
          <w:lang w:eastAsia="de-DE"/>
        </w:rPr>
        <w:t>Der Zusammenhang zwischen ADHS und Drogenproblemen ist bekannt.</w:t>
      </w:r>
      <w:r w:rsidRPr="00E2224C">
        <w:rPr>
          <w:rFonts w:ascii="Times New Roman" w:eastAsia="Times New Roman" w:hAnsi="Times New Roman" w:cs="Times New Roman"/>
          <w:b/>
          <w:bCs/>
          <w:sz w:val="24"/>
          <w:szCs w:val="24"/>
          <w:vertAlign w:val="superscript"/>
          <w:lang w:eastAsia="de-DE"/>
        </w:rPr>
        <w:t>1,2,3</w:t>
      </w:r>
      <w:r w:rsidRPr="00E2224C">
        <w:rPr>
          <w:rFonts w:ascii="Times New Roman" w:eastAsia="Times New Roman" w:hAnsi="Times New Roman" w:cs="Times New Roman"/>
          <w:b/>
          <w:bCs/>
          <w:sz w:val="24"/>
          <w:szCs w:val="24"/>
          <w:lang w:eastAsia="de-DE"/>
        </w:rPr>
        <w:t xml:space="preserve"> Neben Angststörungen und affektiven Erkrankungen zählen Suchtmittelmissbrauch und -abhängig</w:t>
      </w:r>
      <w:r w:rsidRPr="00E2224C">
        <w:rPr>
          <w:rFonts w:ascii="Times New Roman" w:eastAsia="Times New Roman" w:hAnsi="Times New Roman" w:cs="Times New Roman"/>
          <w:b/>
          <w:bCs/>
          <w:sz w:val="24"/>
          <w:szCs w:val="24"/>
          <w:lang w:eastAsia="de-DE"/>
        </w:rPr>
        <w:softHyphen/>
        <w:t>keit zu den häufigsten Begleiterkrankungen. Doch ist eine ADHS im Kindesalter damit auch als Prädiktor für die Entwicklung einer Sucht</w:t>
      </w:r>
      <w:r w:rsidRPr="00E2224C">
        <w:rPr>
          <w:rFonts w:ascii="Times New Roman" w:eastAsia="Times New Roman" w:hAnsi="Times New Roman" w:cs="Times New Roman"/>
          <w:b/>
          <w:bCs/>
          <w:sz w:val="24"/>
          <w:szCs w:val="24"/>
          <w:lang w:eastAsia="de-DE"/>
        </w:rPr>
        <w:softHyphen/>
        <w:t>erkrankung im Erwachsenenalter einzustufen? Lesen Sie hier die Ergebnisse einer Studie, die sich just dieser Frage widmete.</w:t>
      </w:r>
      <w:r w:rsidRPr="00E2224C">
        <w:rPr>
          <w:rFonts w:ascii="Times New Roman" w:eastAsia="Times New Roman" w:hAnsi="Times New Roman" w:cs="Times New Roman"/>
          <w:sz w:val="24"/>
          <w:szCs w:val="24"/>
          <w:lang w:eastAsia="de-DE"/>
        </w:rPr>
        <w:t xml:space="preserve"> </w:t>
      </w:r>
    </w:p>
    <w:p w:rsidR="00E2224C" w:rsidRPr="00E2224C" w:rsidRDefault="00E2224C" w:rsidP="00E2224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E2224C">
        <w:rPr>
          <w:rFonts w:ascii="Times New Roman" w:eastAsia="Times New Roman" w:hAnsi="Times New Roman" w:cs="Times New Roman"/>
          <w:b/>
          <w:bCs/>
          <w:sz w:val="36"/>
          <w:szCs w:val="36"/>
          <w:lang w:eastAsia="de-DE"/>
        </w:rPr>
        <w:t>Erst ADHS, dann Sucht: Begünstigende Faktoren</w:t>
      </w:r>
    </w:p>
    <w:p w:rsidR="00E2224C" w:rsidRPr="00E2224C" w:rsidRDefault="00E2224C" w:rsidP="00E2224C">
      <w:pPr>
        <w:spacing w:after="0" w:line="240" w:lineRule="auto"/>
        <w:rPr>
          <w:rFonts w:ascii="Times New Roman" w:eastAsia="Times New Roman" w:hAnsi="Times New Roman" w:cs="Times New Roman"/>
          <w:sz w:val="24"/>
          <w:szCs w:val="24"/>
          <w:lang w:eastAsia="de-DE"/>
        </w:rPr>
      </w:pPr>
      <w:r w:rsidRPr="00E2224C">
        <w:rPr>
          <w:rFonts w:ascii="Times New Roman" w:eastAsia="Times New Roman" w:hAnsi="Times New Roman" w:cs="Times New Roman"/>
          <w:sz w:val="24"/>
          <w:szCs w:val="24"/>
          <w:lang w:eastAsia="de-DE"/>
        </w:rPr>
        <w:t>Im Vergleich zu Gleichaltrigen besitzen Jugendliche mit ADHS ein signifikant höheres Risiko für die Entwicklung einer Sucherkrankung.</w:t>
      </w:r>
      <w:r w:rsidRPr="00E2224C">
        <w:rPr>
          <w:rFonts w:ascii="Times New Roman" w:eastAsia="Times New Roman" w:hAnsi="Times New Roman" w:cs="Times New Roman"/>
          <w:sz w:val="24"/>
          <w:szCs w:val="24"/>
          <w:vertAlign w:val="superscript"/>
          <w:lang w:eastAsia="de-DE"/>
        </w:rPr>
        <w:t>4</w:t>
      </w:r>
      <w:r w:rsidRPr="00E2224C">
        <w:rPr>
          <w:rFonts w:ascii="Times New Roman" w:eastAsia="Times New Roman" w:hAnsi="Times New Roman" w:cs="Times New Roman"/>
          <w:sz w:val="24"/>
          <w:szCs w:val="24"/>
          <w:lang w:eastAsia="de-DE"/>
        </w:rPr>
        <w:t xml:space="preserve"> Experten nehmen an, dass folgende Faktoren hier begünstigend wirken: </w:t>
      </w:r>
    </w:p>
    <w:p w:rsidR="00E2224C" w:rsidRPr="00E2224C" w:rsidRDefault="00E2224C" w:rsidP="00E2224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2224C">
        <w:rPr>
          <w:rFonts w:ascii="Times New Roman" w:eastAsia="Times New Roman" w:hAnsi="Times New Roman" w:cs="Times New Roman"/>
          <w:b/>
          <w:bCs/>
          <w:sz w:val="24"/>
          <w:szCs w:val="24"/>
          <w:lang w:eastAsia="de-DE"/>
        </w:rPr>
        <w:t>Impulsivität</w:t>
      </w:r>
      <w:r w:rsidRPr="00E2224C">
        <w:rPr>
          <w:rFonts w:ascii="Times New Roman" w:eastAsia="Times New Roman" w:hAnsi="Times New Roman" w:cs="Times New Roman"/>
          <w:sz w:val="24"/>
          <w:szCs w:val="24"/>
          <w:lang w:eastAsia="de-DE"/>
        </w:rPr>
        <w:t xml:space="preserve"> als typisches ADHS-Symptom</w:t>
      </w:r>
      <w:r w:rsidRPr="00E2224C">
        <w:rPr>
          <w:rFonts w:ascii="Times New Roman" w:eastAsia="Times New Roman" w:hAnsi="Times New Roman" w:cs="Times New Roman"/>
          <w:sz w:val="24"/>
          <w:szCs w:val="24"/>
          <w:vertAlign w:val="superscript"/>
          <w:lang w:eastAsia="de-DE"/>
        </w:rPr>
        <w:t>4</w:t>
      </w:r>
      <w:r w:rsidRPr="00E2224C">
        <w:rPr>
          <w:rFonts w:ascii="Times New Roman" w:eastAsia="Times New Roman" w:hAnsi="Times New Roman" w:cs="Times New Roman"/>
          <w:sz w:val="24"/>
          <w:szCs w:val="24"/>
          <w:lang w:eastAsia="de-DE"/>
        </w:rPr>
        <w:t>: Betroffene sind leicht beeinflussbar; immer auf der Suche nach neuen Eindrücken („</w:t>
      </w:r>
      <w:proofErr w:type="spellStart"/>
      <w:r w:rsidRPr="00E2224C">
        <w:rPr>
          <w:rFonts w:ascii="Times New Roman" w:eastAsia="Times New Roman" w:hAnsi="Times New Roman" w:cs="Times New Roman"/>
          <w:sz w:val="24"/>
          <w:szCs w:val="24"/>
          <w:lang w:eastAsia="de-DE"/>
        </w:rPr>
        <w:t>sensation</w:t>
      </w:r>
      <w:proofErr w:type="spellEnd"/>
      <w:r w:rsidRPr="00E2224C">
        <w:rPr>
          <w:rFonts w:ascii="Times New Roman" w:eastAsia="Times New Roman" w:hAnsi="Times New Roman" w:cs="Times New Roman"/>
          <w:sz w:val="24"/>
          <w:szCs w:val="24"/>
          <w:lang w:eastAsia="de-DE"/>
        </w:rPr>
        <w:t xml:space="preserve"> </w:t>
      </w:r>
      <w:proofErr w:type="spellStart"/>
      <w:r w:rsidRPr="00E2224C">
        <w:rPr>
          <w:rFonts w:ascii="Times New Roman" w:eastAsia="Times New Roman" w:hAnsi="Times New Roman" w:cs="Times New Roman"/>
          <w:sz w:val="24"/>
          <w:szCs w:val="24"/>
          <w:lang w:eastAsia="de-DE"/>
        </w:rPr>
        <w:t>seeking</w:t>
      </w:r>
      <w:proofErr w:type="spellEnd"/>
      <w:r w:rsidRPr="00E2224C">
        <w:rPr>
          <w:rFonts w:ascii="Times New Roman" w:eastAsia="Times New Roman" w:hAnsi="Times New Roman" w:cs="Times New Roman"/>
          <w:sz w:val="24"/>
          <w:szCs w:val="24"/>
          <w:lang w:eastAsia="de-DE"/>
        </w:rPr>
        <w:t>“), eher waghalsig und somit auch unvorsichtig im Umgang mit Drogen. Aufgrund fehlender vorausschauender Planung besteht eine besondere Anfälligkeit für die kurzfristig euphorisierende Wirkung eines Substanzmissbrauchs.</w:t>
      </w:r>
    </w:p>
    <w:p w:rsidR="00E2224C" w:rsidRPr="00E2224C" w:rsidRDefault="00E2224C" w:rsidP="00E2224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2224C">
        <w:rPr>
          <w:rFonts w:ascii="Times New Roman" w:eastAsia="Times New Roman" w:hAnsi="Times New Roman" w:cs="Times New Roman"/>
          <w:b/>
          <w:bCs/>
          <w:sz w:val="24"/>
          <w:szCs w:val="24"/>
          <w:lang w:eastAsia="de-DE"/>
        </w:rPr>
        <w:t>Neurobiologisch basierte, erhöhte Anfälligkeit</w:t>
      </w:r>
      <w:r w:rsidRPr="00E2224C">
        <w:rPr>
          <w:rFonts w:ascii="Times New Roman" w:eastAsia="Times New Roman" w:hAnsi="Times New Roman" w:cs="Times New Roman"/>
          <w:sz w:val="24"/>
          <w:szCs w:val="24"/>
          <w:lang w:eastAsia="de-DE"/>
        </w:rPr>
        <w:t xml:space="preserve"> für eine Substanzmittel</w:t>
      </w:r>
      <w:r w:rsidRPr="00E2224C">
        <w:rPr>
          <w:rFonts w:ascii="Times New Roman" w:eastAsia="Times New Roman" w:hAnsi="Times New Roman" w:cs="Times New Roman"/>
          <w:sz w:val="24"/>
          <w:szCs w:val="24"/>
          <w:lang w:eastAsia="de-DE"/>
        </w:rPr>
        <w:softHyphen/>
        <w:t>abhängigkeit bei ADHS-Betroffenen.</w:t>
      </w:r>
      <w:r w:rsidRPr="00E2224C">
        <w:rPr>
          <w:rFonts w:ascii="Times New Roman" w:eastAsia="Times New Roman" w:hAnsi="Times New Roman" w:cs="Times New Roman"/>
          <w:sz w:val="24"/>
          <w:szCs w:val="24"/>
          <w:vertAlign w:val="superscript"/>
          <w:lang w:eastAsia="de-DE"/>
        </w:rPr>
        <w:t>4</w:t>
      </w:r>
    </w:p>
    <w:p w:rsidR="00E2224C" w:rsidRPr="00E2224C" w:rsidRDefault="00E2224C" w:rsidP="00E2224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2224C">
        <w:rPr>
          <w:rFonts w:ascii="Times New Roman" w:eastAsia="Times New Roman" w:hAnsi="Times New Roman" w:cs="Times New Roman"/>
          <w:b/>
          <w:bCs/>
          <w:sz w:val="24"/>
          <w:szCs w:val="24"/>
          <w:lang w:eastAsia="de-DE"/>
        </w:rPr>
        <w:t>Paradoxe Substanzwirkung</w:t>
      </w:r>
      <w:r w:rsidRPr="00E2224C">
        <w:rPr>
          <w:rFonts w:ascii="Times New Roman" w:eastAsia="Times New Roman" w:hAnsi="Times New Roman" w:cs="Times New Roman"/>
          <w:sz w:val="24"/>
          <w:szCs w:val="24"/>
          <w:lang w:eastAsia="de-DE"/>
        </w:rPr>
        <w:t>: Aufgrund veränderter neurobiochemischer Prozesse reagieren ADHS-Betroffene auf Suchtmittel zum Teil mit einer paradoxen Substanzwirkung, d. h. mit einer deutlichen Reduktion ihrer ADHS-Symptomatik. Diese Selbstmedikation der ADHS-Kernsymptome birgt ein entsprechend erhöhtes Risiko für eine Suchtentwicklung kann dann entsprechend erhöht sein.</w:t>
      </w:r>
      <w:r w:rsidRPr="00E2224C">
        <w:rPr>
          <w:rFonts w:ascii="Times New Roman" w:eastAsia="Times New Roman" w:hAnsi="Times New Roman" w:cs="Times New Roman"/>
          <w:sz w:val="24"/>
          <w:szCs w:val="24"/>
          <w:vertAlign w:val="superscript"/>
          <w:lang w:eastAsia="de-DE"/>
        </w:rPr>
        <w:t>5</w:t>
      </w:r>
    </w:p>
    <w:p w:rsidR="00E2224C" w:rsidRPr="00E2224C" w:rsidRDefault="00E2224C" w:rsidP="00E2224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E2224C">
        <w:rPr>
          <w:rFonts w:ascii="Times New Roman" w:eastAsia="Times New Roman" w:hAnsi="Times New Roman" w:cs="Times New Roman"/>
          <w:b/>
          <w:bCs/>
          <w:sz w:val="36"/>
          <w:szCs w:val="36"/>
          <w:lang w:eastAsia="de-DE"/>
        </w:rPr>
        <w:t>Folgt der kindlichen ADHS die adulte Drogenabhängigkeit? Studie beleuchtet Korrelation</w:t>
      </w:r>
    </w:p>
    <w:p w:rsidR="00E2224C" w:rsidRPr="00E2224C" w:rsidRDefault="00E2224C" w:rsidP="00E2224C">
      <w:pPr>
        <w:spacing w:after="0" w:line="240" w:lineRule="auto"/>
        <w:rPr>
          <w:rFonts w:ascii="Times New Roman" w:eastAsia="Times New Roman" w:hAnsi="Times New Roman" w:cs="Times New Roman"/>
          <w:sz w:val="24"/>
          <w:szCs w:val="24"/>
          <w:lang w:eastAsia="de-DE"/>
        </w:rPr>
      </w:pPr>
      <w:r w:rsidRPr="00E2224C">
        <w:rPr>
          <w:rFonts w:ascii="Times New Roman" w:eastAsia="Times New Roman" w:hAnsi="Times New Roman" w:cs="Times New Roman"/>
          <w:sz w:val="24"/>
          <w:szCs w:val="24"/>
          <w:lang w:eastAsia="de-DE"/>
        </w:rPr>
        <w:t xml:space="preserve">Ziel der </w:t>
      </w:r>
      <w:r w:rsidRPr="00E2224C">
        <w:rPr>
          <w:rFonts w:ascii="Times New Roman" w:eastAsia="Times New Roman" w:hAnsi="Times New Roman" w:cs="Times New Roman"/>
          <w:b/>
          <w:bCs/>
          <w:sz w:val="24"/>
          <w:szCs w:val="24"/>
          <w:lang w:eastAsia="de-DE"/>
        </w:rPr>
        <w:t xml:space="preserve">prospektiven, populationsbasierten </w:t>
      </w:r>
      <w:proofErr w:type="spellStart"/>
      <w:r w:rsidRPr="00E2224C">
        <w:rPr>
          <w:rFonts w:ascii="Times New Roman" w:eastAsia="Times New Roman" w:hAnsi="Times New Roman" w:cs="Times New Roman"/>
          <w:b/>
          <w:bCs/>
          <w:sz w:val="24"/>
          <w:szCs w:val="24"/>
          <w:lang w:eastAsia="de-DE"/>
        </w:rPr>
        <w:t>Kohortenstudie</w:t>
      </w:r>
      <w:proofErr w:type="spellEnd"/>
      <w:r w:rsidRPr="00E2224C">
        <w:rPr>
          <w:rFonts w:ascii="Times New Roman" w:eastAsia="Times New Roman" w:hAnsi="Times New Roman" w:cs="Times New Roman"/>
          <w:sz w:val="24"/>
          <w:szCs w:val="24"/>
          <w:lang w:eastAsia="de-DE"/>
        </w:rPr>
        <w:t xml:space="preserve"> von Levy et al. aus dem Jahr 2014 war es, den Zusammenhang zwischen kindlicher ADHS, Suchtentwicklung in der Jugend und Substanzmittelmissbrauch und -abhängigkeit im Erwachsenenalter zu untersuchen.</w:t>
      </w:r>
      <w:r w:rsidRPr="00E2224C">
        <w:rPr>
          <w:rFonts w:ascii="Times New Roman" w:eastAsia="Times New Roman" w:hAnsi="Times New Roman" w:cs="Times New Roman"/>
          <w:sz w:val="24"/>
          <w:szCs w:val="24"/>
          <w:vertAlign w:val="superscript"/>
          <w:lang w:eastAsia="de-DE"/>
        </w:rPr>
        <w:t>4</w:t>
      </w:r>
      <w:r w:rsidRPr="00E2224C">
        <w:rPr>
          <w:rFonts w:ascii="Times New Roman" w:eastAsia="Times New Roman" w:hAnsi="Times New Roman" w:cs="Times New Roman"/>
          <w:sz w:val="24"/>
          <w:szCs w:val="24"/>
          <w:lang w:eastAsia="de-DE"/>
        </w:rPr>
        <w:t xml:space="preserve"> Es sollte herausgefunden werden, ob junge ADHS-Betroffene eine erhöhte Anfälligkeit für die Entwicklung einer Substanzmittelabhängigkeit im Erwachsenenalter aufweisen. Dazu nahmen 232 ADHS-Betroffene und 335 nicht von ADHS-Betroffene mit einem durchschnittlichen Alter von rund 28 Jahren teil. </w:t>
      </w:r>
    </w:p>
    <w:p w:rsidR="00E2224C" w:rsidRPr="00E2224C" w:rsidRDefault="00E2224C" w:rsidP="00E2224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2224C">
        <w:rPr>
          <w:rFonts w:ascii="Times New Roman" w:eastAsia="Times New Roman" w:hAnsi="Times New Roman" w:cs="Times New Roman"/>
          <w:b/>
          <w:bCs/>
          <w:sz w:val="24"/>
          <w:szCs w:val="24"/>
          <w:lang w:eastAsia="de-DE"/>
        </w:rPr>
        <w:lastRenderedPageBreak/>
        <w:t xml:space="preserve">Ergebnisse der Studie: </w:t>
      </w:r>
    </w:p>
    <w:p w:rsidR="00E2224C" w:rsidRPr="00E2224C" w:rsidRDefault="00E2224C" w:rsidP="00E2224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2224C">
        <w:rPr>
          <w:rFonts w:ascii="Times New Roman" w:eastAsia="Times New Roman" w:hAnsi="Times New Roman" w:cs="Times New Roman"/>
          <w:sz w:val="24"/>
          <w:szCs w:val="24"/>
          <w:lang w:eastAsia="de-DE"/>
        </w:rPr>
        <w:t>ADHS-Betroffene zeigten ein signifikant höheres Risiko für die Entwick</w:t>
      </w:r>
      <w:r w:rsidRPr="00E2224C">
        <w:rPr>
          <w:rFonts w:ascii="Times New Roman" w:eastAsia="Times New Roman" w:hAnsi="Times New Roman" w:cs="Times New Roman"/>
          <w:sz w:val="24"/>
          <w:szCs w:val="24"/>
          <w:lang w:eastAsia="de-DE"/>
        </w:rPr>
        <w:softHyphen/>
        <w:t>lung einer Suchterkrankung im Jugendalter und für eine Alkohol- und Drogenabhängigkeit im Erwachsenenalter im Vergleich zur Kontrollgruppe (23.7% vs. 4.5%).</w:t>
      </w:r>
    </w:p>
    <w:p w:rsidR="00E2224C" w:rsidRPr="00E2224C" w:rsidRDefault="00E2224C" w:rsidP="00E2224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2224C">
        <w:rPr>
          <w:rFonts w:ascii="Times New Roman" w:eastAsia="Times New Roman" w:hAnsi="Times New Roman" w:cs="Times New Roman"/>
          <w:sz w:val="24"/>
          <w:szCs w:val="24"/>
          <w:lang w:eastAsia="de-DE"/>
        </w:rPr>
        <w:t>ADHS-Betroffene, bei denen es im Jugendalter nicht zur Suchter</w:t>
      </w:r>
      <w:r w:rsidRPr="00E2224C">
        <w:rPr>
          <w:rFonts w:ascii="Times New Roman" w:eastAsia="Times New Roman" w:hAnsi="Times New Roman" w:cs="Times New Roman"/>
          <w:sz w:val="24"/>
          <w:szCs w:val="24"/>
          <w:lang w:eastAsia="de-DE"/>
        </w:rPr>
        <w:softHyphen/>
        <w:t>krankung kam, waren für eine spätere Alkoholerkrankung nicht mehr gefährdet als die Kontrollgruppe, zeigten jedoch ein signifikant erhöhtes Risiko für eine Drogenabhängigkeit im Erwachsenenalter.</w:t>
      </w:r>
    </w:p>
    <w:p w:rsidR="00E2224C" w:rsidRPr="00E2224C" w:rsidRDefault="00E2224C" w:rsidP="00E2224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2224C">
        <w:rPr>
          <w:rFonts w:ascii="Times New Roman" w:eastAsia="Times New Roman" w:hAnsi="Times New Roman" w:cs="Times New Roman"/>
          <w:sz w:val="24"/>
          <w:szCs w:val="24"/>
          <w:lang w:eastAsia="de-DE"/>
        </w:rPr>
        <w:t>Im Hinblick auf eine Abhängigkeitsentwicklung war Marihuana die am häufigsten verwendete Substanz, sowohl in der ADHS- als auch in der Kontrollgruppe.</w:t>
      </w:r>
    </w:p>
    <w:p w:rsidR="00E2224C" w:rsidRPr="00E2224C" w:rsidRDefault="00E2224C" w:rsidP="00E2224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2224C">
        <w:rPr>
          <w:rFonts w:ascii="Times New Roman" w:eastAsia="Times New Roman" w:hAnsi="Times New Roman" w:cs="Times New Roman"/>
          <w:b/>
          <w:bCs/>
          <w:sz w:val="24"/>
          <w:szCs w:val="24"/>
          <w:lang w:eastAsia="de-DE"/>
        </w:rPr>
        <w:t>Schlussfolgerung der Studienautoren:</w:t>
      </w:r>
      <w:r w:rsidRPr="00E2224C">
        <w:rPr>
          <w:rFonts w:ascii="Times New Roman" w:eastAsia="Times New Roman" w:hAnsi="Times New Roman" w:cs="Times New Roman"/>
          <w:sz w:val="24"/>
          <w:szCs w:val="24"/>
          <w:lang w:eastAsia="de-DE"/>
        </w:rPr>
        <w:t xml:space="preserve"> </w:t>
      </w:r>
    </w:p>
    <w:p w:rsidR="00E2224C" w:rsidRPr="00E2224C" w:rsidRDefault="00E2224C" w:rsidP="00E2224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2224C">
        <w:rPr>
          <w:rFonts w:ascii="Times New Roman" w:eastAsia="Times New Roman" w:hAnsi="Times New Roman" w:cs="Times New Roman"/>
          <w:sz w:val="24"/>
          <w:szCs w:val="24"/>
          <w:lang w:eastAsia="de-DE"/>
        </w:rPr>
        <w:t>Wie die Autoren der Studie betonen, wurde mit ihrer Untersuchung erst</w:t>
      </w:r>
      <w:r w:rsidRPr="00E2224C">
        <w:rPr>
          <w:rFonts w:ascii="Times New Roman" w:eastAsia="Times New Roman" w:hAnsi="Times New Roman" w:cs="Times New Roman"/>
          <w:sz w:val="24"/>
          <w:szCs w:val="24"/>
          <w:lang w:eastAsia="de-DE"/>
        </w:rPr>
        <w:softHyphen/>
        <w:t xml:space="preserve">mals eine Evidenz für den Zusammenhang zwischen kindlicher ADHS und adulter Suchterkrankung auf Basis einer populationsbasierten </w:t>
      </w:r>
      <w:proofErr w:type="spellStart"/>
      <w:r w:rsidRPr="00E2224C">
        <w:rPr>
          <w:rFonts w:ascii="Times New Roman" w:eastAsia="Times New Roman" w:hAnsi="Times New Roman" w:cs="Times New Roman"/>
          <w:sz w:val="24"/>
          <w:szCs w:val="24"/>
          <w:lang w:eastAsia="de-DE"/>
        </w:rPr>
        <w:t>Kohortenstudie</w:t>
      </w:r>
      <w:proofErr w:type="spellEnd"/>
      <w:r w:rsidRPr="00E2224C">
        <w:rPr>
          <w:rFonts w:ascii="Times New Roman" w:eastAsia="Times New Roman" w:hAnsi="Times New Roman" w:cs="Times New Roman"/>
          <w:sz w:val="24"/>
          <w:szCs w:val="24"/>
          <w:lang w:eastAsia="de-DE"/>
        </w:rPr>
        <w:t xml:space="preserve"> offengelegt. </w:t>
      </w:r>
    </w:p>
    <w:p w:rsidR="00E2224C" w:rsidRPr="00E2224C" w:rsidRDefault="00E2224C" w:rsidP="00E2224C">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E2224C">
        <w:rPr>
          <w:rFonts w:ascii="Times New Roman" w:eastAsia="Times New Roman" w:hAnsi="Times New Roman" w:cs="Times New Roman"/>
          <w:sz w:val="24"/>
          <w:szCs w:val="24"/>
          <w:lang w:eastAsia="de-DE"/>
        </w:rPr>
        <w:t>Mit Blick auf die ärztliche Betreuung stützen diese Erkenntnisse nach Ansicht der Autoren die Relevanz einer kontinuierlichen Beobachtung, Prävention und frühzeitigen Intervention des Substanzmittelmissbrauchs bei Kindern, Jugendlichen und Erwachsenen. Dies könne dazu beitragen, die Entwicklung einer Substanzmittelabhängigkeit zu verhindern, so die Autoren weiter.</w:t>
      </w:r>
    </w:p>
    <w:p w:rsidR="00E2224C" w:rsidRPr="00E2224C" w:rsidRDefault="00E2224C" w:rsidP="00E2224C">
      <w:pPr>
        <w:pBdr>
          <w:top w:val="single" w:sz="6" w:space="1" w:color="auto"/>
        </w:pBdr>
        <w:spacing w:after="0" w:line="240" w:lineRule="auto"/>
        <w:jc w:val="center"/>
        <w:rPr>
          <w:rFonts w:ascii="Arial" w:eastAsia="Times New Roman" w:hAnsi="Arial" w:cs="Arial"/>
          <w:vanish/>
          <w:sz w:val="16"/>
          <w:szCs w:val="16"/>
          <w:lang w:eastAsia="de-DE"/>
        </w:rPr>
      </w:pPr>
      <w:r w:rsidRPr="00E2224C">
        <w:rPr>
          <w:rFonts w:ascii="Arial" w:eastAsia="Times New Roman" w:hAnsi="Arial" w:cs="Arial"/>
          <w:vanish/>
          <w:sz w:val="16"/>
          <w:szCs w:val="16"/>
          <w:lang w:eastAsia="de-DE"/>
        </w:rPr>
        <w:t>Formularende</w:t>
      </w:r>
    </w:p>
    <w:p w:rsidR="00E2224C" w:rsidRPr="00E2224C" w:rsidRDefault="00E2224C" w:rsidP="00E2224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E2224C">
        <w:rPr>
          <w:rFonts w:ascii="Times New Roman" w:eastAsia="Times New Roman" w:hAnsi="Times New Roman" w:cs="Times New Roman"/>
          <w:b/>
          <w:bCs/>
          <w:sz w:val="36"/>
          <w:szCs w:val="36"/>
          <w:lang w:eastAsia="de-DE"/>
        </w:rPr>
        <w:t xml:space="preserve">ADHS-Historie und Suchtentwicklung: Wie wirkt sich </w:t>
      </w:r>
      <w:proofErr w:type="spellStart"/>
      <w:r w:rsidRPr="00E2224C">
        <w:rPr>
          <w:rFonts w:ascii="Times New Roman" w:eastAsia="Times New Roman" w:hAnsi="Times New Roman" w:cs="Times New Roman"/>
          <w:b/>
          <w:bCs/>
          <w:sz w:val="36"/>
          <w:szCs w:val="36"/>
          <w:lang w:eastAsia="de-DE"/>
        </w:rPr>
        <w:t>Methylphenidat</w:t>
      </w:r>
      <w:proofErr w:type="spellEnd"/>
      <w:r w:rsidRPr="00E2224C">
        <w:rPr>
          <w:rFonts w:ascii="Times New Roman" w:eastAsia="Times New Roman" w:hAnsi="Times New Roman" w:cs="Times New Roman"/>
          <w:b/>
          <w:bCs/>
          <w:sz w:val="36"/>
          <w:szCs w:val="36"/>
          <w:lang w:eastAsia="de-DE"/>
        </w:rPr>
        <w:t xml:space="preserve"> aus?</w:t>
      </w:r>
    </w:p>
    <w:p w:rsidR="00E2224C" w:rsidRPr="00E2224C" w:rsidRDefault="00E2224C" w:rsidP="00E2224C">
      <w:pPr>
        <w:spacing w:after="0" w:line="240" w:lineRule="auto"/>
        <w:rPr>
          <w:rFonts w:ascii="Times New Roman" w:eastAsia="Times New Roman" w:hAnsi="Times New Roman" w:cs="Times New Roman"/>
          <w:sz w:val="24"/>
          <w:szCs w:val="24"/>
          <w:lang w:eastAsia="de-DE"/>
        </w:rPr>
      </w:pPr>
      <w:r w:rsidRPr="00E2224C">
        <w:rPr>
          <w:rFonts w:ascii="Times New Roman" w:eastAsia="Times New Roman" w:hAnsi="Times New Roman" w:cs="Times New Roman"/>
          <w:sz w:val="24"/>
          <w:szCs w:val="24"/>
          <w:lang w:eastAsia="de-DE"/>
        </w:rPr>
        <w:t xml:space="preserve">Eine frühere Studie der Arbeitsgruppe um Levy et al. ergab, dass </w:t>
      </w:r>
      <w:proofErr w:type="spellStart"/>
      <w:r w:rsidRPr="00E2224C">
        <w:rPr>
          <w:rFonts w:ascii="Times New Roman" w:eastAsia="Times New Roman" w:hAnsi="Times New Roman" w:cs="Times New Roman"/>
          <w:sz w:val="24"/>
          <w:szCs w:val="24"/>
          <w:lang w:eastAsia="de-DE"/>
        </w:rPr>
        <w:t>Methylphenidat</w:t>
      </w:r>
      <w:proofErr w:type="spellEnd"/>
      <w:r w:rsidRPr="00E2224C">
        <w:rPr>
          <w:rFonts w:ascii="Times New Roman" w:eastAsia="Times New Roman" w:hAnsi="Times New Roman" w:cs="Times New Roman"/>
          <w:sz w:val="24"/>
          <w:szCs w:val="24"/>
          <w:lang w:eastAsia="de-DE"/>
        </w:rPr>
        <w:t xml:space="preserve"> (MPH) bei Kindern einen </w:t>
      </w:r>
      <w:r w:rsidRPr="00E2224C">
        <w:rPr>
          <w:rFonts w:ascii="Times New Roman" w:eastAsia="Times New Roman" w:hAnsi="Times New Roman" w:cs="Times New Roman"/>
          <w:b/>
          <w:bCs/>
          <w:sz w:val="24"/>
          <w:szCs w:val="24"/>
          <w:lang w:eastAsia="de-DE"/>
        </w:rPr>
        <w:t>protektiven Effekt</w:t>
      </w:r>
      <w:r w:rsidRPr="00E2224C">
        <w:rPr>
          <w:rFonts w:ascii="Times New Roman" w:eastAsia="Times New Roman" w:hAnsi="Times New Roman" w:cs="Times New Roman"/>
          <w:sz w:val="24"/>
          <w:szCs w:val="24"/>
          <w:lang w:eastAsia="de-DE"/>
        </w:rPr>
        <w:t xml:space="preserve"> hinsichtlich der Entwicklung einer Suchterkrankung im Jugendalter ausübt. Dies gilt den Studiendaten zufolge vornehmlich für Jungen.</w:t>
      </w:r>
      <w:r w:rsidRPr="00E2224C">
        <w:rPr>
          <w:rFonts w:ascii="Times New Roman" w:eastAsia="Times New Roman" w:hAnsi="Times New Roman" w:cs="Times New Roman"/>
          <w:sz w:val="24"/>
          <w:szCs w:val="24"/>
          <w:vertAlign w:val="superscript"/>
          <w:lang w:eastAsia="de-DE"/>
        </w:rPr>
        <w:t>4</w:t>
      </w:r>
      <w:r w:rsidRPr="00E2224C">
        <w:rPr>
          <w:rFonts w:ascii="Times New Roman" w:eastAsia="Times New Roman" w:hAnsi="Times New Roman" w:cs="Times New Roman"/>
          <w:sz w:val="24"/>
          <w:szCs w:val="24"/>
          <w:lang w:eastAsia="de-DE"/>
        </w:rPr>
        <w:t xml:space="preserve"> </w:t>
      </w:r>
    </w:p>
    <w:p w:rsidR="00E2224C" w:rsidRPr="00E2224C" w:rsidRDefault="00E2224C" w:rsidP="00E2224C">
      <w:pPr>
        <w:spacing w:after="0" w:line="240" w:lineRule="auto"/>
        <w:rPr>
          <w:rFonts w:ascii="Times New Roman" w:eastAsia="Times New Roman" w:hAnsi="Times New Roman" w:cs="Times New Roman"/>
          <w:sz w:val="24"/>
          <w:szCs w:val="24"/>
          <w:lang w:eastAsia="de-DE"/>
        </w:rPr>
      </w:pPr>
      <w:r w:rsidRPr="00E2224C">
        <w:rPr>
          <w:rFonts w:ascii="Times New Roman" w:eastAsia="Times New Roman" w:hAnsi="Times New Roman" w:cs="Times New Roman"/>
          <w:sz w:val="24"/>
          <w:szCs w:val="24"/>
          <w:lang w:eastAsia="de-DE"/>
        </w:rPr>
        <w:t>Eine spätere Meta-Analyse und eine aktuellere Studie aus dem Jahr 2014 decken sich mit diesen Ergebnissen und konnten bestätigen, dass die MPH-Therapie vor einer Sucht</w:t>
      </w:r>
      <w:r w:rsidRPr="00E2224C">
        <w:rPr>
          <w:rFonts w:ascii="Times New Roman" w:eastAsia="Times New Roman" w:hAnsi="Times New Roman" w:cs="Times New Roman"/>
          <w:sz w:val="24"/>
          <w:szCs w:val="24"/>
          <w:lang w:eastAsia="de-DE"/>
        </w:rPr>
        <w:softHyphen/>
        <w:t>entwicklung schützen kann.</w:t>
      </w:r>
      <w:r w:rsidRPr="00E2224C">
        <w:rPr>
          <w:rFonts w:ascii="Times New Roman" w:eastAsia="Times New Roman" w:hAnsi="Times New Roman" w:cs="Times New Roman"/>
          <w:sz w:val="24"/>
          <w:szCs w:val="24"/>
          <w:vertAlign w:val="superscript"/>
          <w:lang w:eastAsia="de-DE"/>
        </w:rPr>
        <w:t>6,7</w:t>
      </w:r>
      <w:r w:rsidRPr="00E2224C">
        <w:rPr>
          <w:rFonts w:ascii="Times New Roman" w:eastAsia="Times New Roman" w:hAnsi="Times New Roman" w:cs="Times New Roman"/>
          <w:sz w:val="24"/>
          <w:szCs w:val="24"/>
          <w:lang w:eastAsia="de-DE"/>
        </w:rPr>
        <w:t xml:space="preserve"> Eine weitere Studie aus 2014 mit populationsbasierten Daten von rund 40.000 Teilnehmern zeigt, dass dieser protektive Effekt über das Medika</w:t>
      </w:r>
      <w:r w:rsidRPr="00E2224C">
        <w:rPr>
          <w:rFonts w:ascii="Times New Roman" w:eastAsia="Times New Roman" w:hAnsi="Times New Roman" w:cs="Times New Roman"/>
          <w:sz w:val="24"/>
          <w:szCs w:val="24"/>
          <w:lang w:eastAsia="de-DE"/>
        </w:rPr>
        <w:softHyphen/>
        <w:t>tionsende hinaus bis zu einem Zeitraum von vier Jahren anhält. Zudem zeigte sich, dass mit zunehmender Dauer der ADHS-Medikation die Rate des Substanzmittelmissbrauchs geringer ausfiel.</w:t>
      </w:r>
      <w:r w:rsidRPr="00E2224C">
        <w:rPr>
          <w:rFonts w:ascii="Times New Roman" w:eastAsia="Times New Roman" w:hAnsi="Times New Roman" w:cs="Times New Roman"/>
          <w:sz w:val="24"/>
          <w:szCs w:val="24"/>
          <w:vertAlign w:val="superscript"/>
          <w:lang w:eastAsia="de-DE"/>
        </w:rPr>
        <w:t>8</w:t>
      </w:r>
      <w:r w:rsidRPr="00E2224C">
        <w:rPr>
          <w:rFonts w:ascii="Times New Roman" w:eastAsia="Times New Roman" w:hAnsi="Times New Roman" w:cs="Times New Roman"/>
          <w:sz w:val="24"/>
          <w:szCs w:val="24"/>
          <w:lang w:eastAsia="de-DE"/>
        </w:rPr>
        <w:t xml:space="preserve"> </w:t>
      </w:r>
    </w:p>
    <w:tbl>
      <w:tblPr>
        <w:tblW w:w="0" w:type="auto"/>
        <w:tblCellSpacing w:w="0" w:type="dxa"/>
        <w:tblCellMar>
          <w:left w:w="0" w:type="dxa"/>
          <w:right w:w="0" w:type="dxa"/>
        </w:tblCellMar>
        <w:tblLook w:val="04A0" w:firstRow="1" w:lastRow="0" w:firstColumn="1" w:lastColumn="0" w:noHBand="0" w:noVBand="1"/>
      </w:tblPr>
      <w:tblGrid>
        <w:gridCol w:w="6"/>
      </w:tblGrid>
      <w:tr w:rsidR="00E2224C" w:rsidRPr="00E2224C" w:rsidTr="00E2224C">
        <w:trPr>
          <w:tblCellSpacing w:w="0" w:type="dxa"/>
        </w:trPr>
        <w:tc>
          <w:tcPr>
            <w:tcW w:w="0" w:type="auto"/>
            <w:vAlign w:val="center"/>
            <w:hideMark/>
          </w:tcPr>
          <w:p w:rsidR="00E2224C" w:rsidRPr="00E2224C" w:rsidRDefault="00E2224C" w:rsidP="00E2224C">
            <w:pPr>
              <w:spacing w:after="0" w:line="240" w:lineRule="auto"/>
              <w:rPr>
                <w:rFonts w:ascii="Times New Roman" w:eastAsia="Times New Roman" w:hAnsi="Times New Roman" w:cs="Times New Roman"/>
                <w:sz w:val="24"/>
                <w:szCs w:val="24"/>
                <w:lang w:eastAsia="de-DE"/>
              </w:rPr>
            </w:pPr>
            <w:bookmarkStart w:id="0" w:name="_GoBack"/>
            <w:bookmarkEnd w:id="0"/>
          </w:p>
        </w:tc>
      </w:tr>
    </w:tbl>
    <w:p w:rsidR="00E2224C" w:rsidRPr="00E2224C" w:rsidRDefault="00E2224C" w:rsidP="00E2224C">
      <w:pPr>
        <w:pBdr>
          <w:top w:val="single" w:sz="6" w:space="1" w:color="auto"/>
        </w:pBdr>
        <w:spacing w:after="0" w:line="240" w:lineRule="auto"/>
        <w:jc w:val="center"/>
        <w:rPr>
          <w:rFonts w:ascii="Arial" w:eastAsia="Times New Roman" w:hAnsi="Arial" w:cs="Arial"/>
          <w:vanish/>
          <w:sz w:val="16"/>
          <w:szCs w:val="16"/>
          <w:lang w:eastAsia="de-DE"/>
        </w:rPr>
      </w:pPr>
      <w:bookmarkStart w:id="1" w:name="151_13313"/>
      <w:bookmarkEnd w:id="1"/>
      <w:r w:rsidRPr="00E2224C">
        <w:rPr>
          <w:rFonts w:ascii="Arial" w:eastAsia="Times New Roman" w:hAnsi="Arial" w:cs="Arial"/>
          <w:vanish/>
          <w:sz w:val="16"/>
          <w:szCs w:val="16"/>
          <w:lang w:eastAsia="de-DE"/>
        </w:rPr>
        <w:t>Formularende</w:t>
      </w:r>
    </w:p>
    <w:p w:rsidR="00E2224C" w:rsidRPr="00E2224C" w:rsidRDefault="00E2224C" w:rsidP="00E2224C">
      <w:pPr>
        <w:spacing w:after="0" w:line="240" w:lineRule="auto"/>
        <w:rPr>
          <w:rFonts w:ascii="Times New Roman" w:eastAsia="Times New Roman" w:hAnsi="Times New Roman" w:cs="Times New Roman"/>
          <w:sz w:val="24"/>
          <w:szCs w:val="24"/>
          <w:lang w:eastAsia="de-DE"/>
        </w:rPr>
      </w:pPr>
      <w:hyperlink r:id="rId6" w:history="1">
        <w:r w:rsidRPr="00E2224C">
          <w:rPr>
            <w:rFonts w:ascii="Times New Roman" w:eastAsia="Times New Roman" w:hAnsi="Times New Roman" w:cs="Times New Roman"/>
            <w:color w:val="0000FF"/>
            <w:sz w:val="24"/>
            <w:szCs w:val="24"/>
            <w:u w:val="single"/>
            <w:lang w:eastAsia="de-DE"/>
          </w:rPr>
          <w:t>Quellen:</w:t>
        </w:r>
      </w:hyperlink>
      <w:r w:rsidRPr="00E2224C">
        <w:rPr>
          <w:rFonts w:ascii="Times New Roman" w:eastAsia="Times New Roman" w:hAnsi="Times New Roman" w:cs="Times New Roman"/>
          <w:sz w:val="24"/>
          <w:szCs w:val="24"/>
          <w:lang w:eastAsia="de-DE"/>
        </w:rPr>
        <w:t xml:space="preserve"> </w:t>
      </w:r>
    </w:p>
    <w:p w:rsidR="00E2224C" w:rsidRPr="00E2224C" w:rsidRDefault="00E2224C" w:rsidP="00E2224C">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7" w:tgtFrame="_blank" w:history="1">
        <w:proofErr w:type="spellStart"/>
        <w:r w:rsidRPr="00E2224C">
          <w:rPr>
            <w:rFonts w:ascii="Times New Roman" w:eastAsia="Times New Roman" w:hAnsi="Times New Roman" w:cs="Times New Roman"/>
            <w:color w:val="0000FF"/>
            <w:sz w:val="24"/>
            <w:szCs w:val="24"/>
            <w:u w:val="single"/>
            <w:lang w:eastAsia="de-DE"/>
          </w:rPr>
          <w:t>Dalsgaard</w:t>
        </w:r>
        <w:proofErr w:type="spellEnd"/>
        <w:r w:rsidRPr="00E2224C">
          <w:rPr>
            <w:rFonts w:ascii="Times New Roman" w:eastAsia="Times New Roman" w:hAnsi="Times New Roman" w:cs="Times New Roman"/>
            <w:color w:val="0000FF"/>
            <w:sz w:val="24"/>
            <w:szCs w:val="24"/>
            <w:u w:val="single"/>
            <w:lang w:eastAsia="de-DE"/>
          </w:rPr>
          <w:t xml:space="preserve">, S et al. </w:t>
        </w:r>
        <w:proofErr w:type="spellStart"/>
        <w:r w:rsidRPr="00E2224C">
          <w:rPr>
            <w:rFonts w:ascii="Times New Roman" w:eastAsia="Times New Roman" w:hAnsi="Times New Roman" w:cs="Times New Roman"/>
            <w:color w:val="0000FF"/>
            <w:sz w:val="24"/>
            <w:szCs w:val="24"/>
            <w:u w:val="single"/>
            <w:lang w:eastAsia="de-DE"/>
          </w:rPr>
          <w:t>Mortality</w:t>
        </w:r>
        <w:proofErr w:type="spellEnd"/>
        <w:r w:rsidRPr="00E2224C">
          <w:rPr>
            <w:rFonts w:ascii="Times New Roman" w:eastAsia="Times New Roman" w:hAnsi="Times New Roman" w:cs="Times New Roman"/>
            <w:color w:val="0000FF"/>
            <w:sz w:val="24"/>
            <w:szCs w:val="24"/>
            <w:u w:val="single"/>
            <w:lang w:eastAsia="de-DE"/>
          </w:rPr>
          <w:t xml:space="preserve"> in </w:t>
        </w:r>
        <w:proofErr w:type="spellStart"/>
        <w:r w:rsidRPr="00E2224C">
          <w:rPr>
            <w:rFonts w:ascii="Times New Roman" w:eastAsia="Times New Roman" w:hAnsi="Times New Roman" w:cs="Times New Roman"/>
            <w:color w:val="0000FF"/>
            <w:sz w:val="24"/>
            <w:szCs w:val="24"/>
            <w:u w:val="single"/>
            <w:lang w:eastAsia="de-DE"/>
          </w:rPr>
          <w:t>children</w:t>
        </w:r>
        <w:proofErr w:type="spellEnd"/>
        <w:r w:rsidRPr="00E2224C">
          <w:rPr>
            <w:rFonts w:ascii="Times New Roman" w:eastAsia="Times New Roman" w:hAnsi="Times New Roman" w:cs="Times New Roman"/>
            <w:color w:val="0000FF"/>
            <w:sz w:val="24"/>
            <w:szCs w:val="24"/>
            <w:u w:val="single"/>
            <w:lang w:eastAsia="de-DE"/>
          </w:rPr>
          <w:t xml:space="preserve">, </w:t>
        </w:r>
        <w:proofErr w:type="spellStart"/>
        <w:r w:rsidRPr="00E2224C">
          <w:rPr>
            <w:rFonts w:ascii="Times New Roman" w:eastAsia="Times New Roman" w:hAnsi="Times New Roman" w:cs="Times New Roman"/>
            <w:color w:val="0000FF"/>
            <w:sz w:val="24"/>
            <w:szCs w:val="24"/>
            <w:u w:val="single"/>
            <w:lang w:eastAsia="de-DE"/>
          </w:rPr>
          <w:t>adolescents</w:t>
        </w:r>
        <w:proofErr w:type="spellEnd"/>
        <w:r w:rsidRPr="00E2224C">
          <w:rPr>
            <w:rFonts w:ascii="Times New Roman" w:eastAsia="Times New Roman" w:hAnsi="Times New Roman" w:cs="Times New Roman"/>
            <w:color w:val="0000FF"/>
            <w:sz w:val="24"/>
            <w:szCs w:val="24"/>
            <w:u w:val="single"/>
            <w:lang w:eastAsia="de-DE"/>
          </w:rPr>
          <w:t xml:space="preserve">, </w:t>
        </w:r>
        <w:proofErr w:type="spellStart"/>
        <w:r w:rsidRPr="00E2224C">
          <w:rPr>
            <w:rFonts w:ascii="Times New Roman" w:eastAsia="Times New Roman" w:hAnsi="Times New Roman" w:cs="Times New Roman"/>
            <w:color w:val="0000FF"/>
            <w:sz w:val="24"/>
            <w:szCs w:val="24"/>
            <w:u w:val="single"/>
            <w:lang w:eastAsia="de-DE"/>
          </w:rPr>
          <w:t>and</w:t>
        </w:r>
        <w:proofErr w:type="spellEnd"/>
        <w:r w:rsidRPr="00E2224C">
          <w:rPr>
            <w:rFonts w:ascii="Times New Roman" w:eastAsia="Times New Roman" w:hAnsi="Times New Roman" w:cs="Times New Roman"/>
            <w:color w:val="0000FF"/>
            <w:sz w:val="24"/>
            <w:szCs w:val="24"/>
            <w:u w:val="single"/>
            <w:lang w:eastAsia="de-DE"/>
          </w:rPr>
          <w:t xml:space="preserve"> </w:t>
        </w:r>
        <w:proofErr w:type="spellStart"/>
        <w:r w:rsidRPr="00E2224C">
          <w:rPr>
            <w:rFonts w:ascii="Times New Roman" w:eastAsia="Times New Roman" w:hAnsi="Times New Roman" w:cs="Times New Roman"/>
            <w:color w:val="0000FF"/>
            <w:sz w:val="24"/>
            <w:szCs w:val="24"/>
            <w:u w:val="single"/>
            <w:lang w:eastAsia="de-DE"/>
          </w:rPr>
          <w:t>adults</w:t>
        </w:r>
        <w:proofErr w:type="spellEnd"/>
        <w:r w:rsidRPr="00E2224C">
          <w:rPr>
            <w:rFonts w:ascii="Times New Roman" w:eastAsia="Times New Roman" w:hAnsi="Times New Roman" w:cs="Times New Roman"/>
            <w:color w:val="0000FF"/>
            <w:sz w:val="24"/>
            <w:szCs w:val="24"/>
            <w:u w:val="single"/>
            <w:lang w:eastAsia="de-DE"/>
          </w:rPr>
          <w:t xml:space="preserve"> </w:t>
        </w:r>
        <w:proofErr w:type="spellStart"/>
        <w:r w:rsidRPr="00E2224C">
          <w:rPr>
            <w:rFonts w:ascii="Times New Roman" w:eastAsia="Times New Roman" w:hAnsi="Times New Roman" w:cs="Times New Roman"/>
            <w:color w:val="0000FF"/>
            <w:sz w:val="24"/>
            <w:szCs w:val="24"/>
            <w:u w:val="single"/>
            <w:lang w:eastAsia="de-DE"/>
          </w:rPr>
          <w:t>with</w:t>
        </w:r>
        <w:proofErr w:type="spellEnd"/>
        <w:r w:rsidRPr="00E2224C">
          <w:rPr>
            <w:rFonts w:ascii="Times New Roman" w:eastAsia="Times New Roman" w:hAnsi="Times New Roman" w:cs="Times New Roman"/>
            <w:color w:val="0000FF"/>
            <w:sz w:val="24"/>
            <w:szCs w:val="24"/>
            <w:u w:val="single"/>
            <w:lang w:eastAsia="de-DE"/>
          </w:rPr>
          <w:t xml:space="preserve"> </w:t>
        </w:r>
        <w:proofErr w:type="spellStart"/>
        <w:r w:rsidRPr="00E2224C">
          <w:rPr>
            <w:rFonts w:ascii="Times New Roman" w:eastAsia="Times New Roman" w:hAnsi="Times New Roman" w:cs="Times New Roman"/>
            <w:color w:val="0000FF"/>
            <w:sz w:val="24"/>
            <w:szCs w:val="24"/>
            <w:u w:val="single"/>
            <w:lang w:eastAsia="de-DE"/>
          </w:rPr>
          <w:t>attention</w:t>
        </w:r>
        <w:proofErr w:type="spellEnd"/>
        <w:r w:rsidRPr="00E2224C">
          <w:rPr>
            <w:rFonts w:ascii="Times New Roman" w:eastAsia="Times New Roman" w:hAnsi="Times New Roman" w:cs="Times New Roman"/>
            <w:color w:val="0000FF"/>
            <w:sz w:val="24"/>
            <w:szCs w:val="24"/>
            <w:u w:val="single"/>
            <w:lang w:eastAsia="de-DE"/>
          </w:rPr>
          <w:t xml:space="preserve"> </w:t>
        </w:r>
        <w:proofErr w:type="spellStart"/>
        <w:r w:rsidRPr="00E2224C">
          <w:rPr>
            <w:rFonts w:ascii="Times New Roman" w:eastAsia="Times New Roman" w:hAnsi="Times New Roman" w:cs="Times New Roman"/>
            <w:color w:val="0000FF"/>
            <w:sz w:val="24"/>
            <w:szCs w:val="24"/>
            <w:u w:val="single"/>
            <w:lang w:eastAsia="de-DE"/>
          </w:rPr>
          <w:t>deficit</w:t>
        </w:r>
        <w:proofErr w:type="spellEnd"/>
        <w:r w:rsidRPr="00E2224C">
          <w:rPr>
            <w:rFonts w:ascii="Times New Roman" w:eastAsia="Times New Roman" w:hAnsi="Times New Roman" w:cs="Times New Roman"/>
            <w:color w:val="0000FF"/>
            <w:sz w:val="24"/>
            <w:szCs w:val="24"/>
            <w:u w:val="single"/>
            <w:lang w:eastAsia="de-DE"/>
          </w:rPr>
          <w:t xml:space="preserve"> </w:t>
        </w:r>
        <w:proofErr w:type="spellStart"/>
        <w:r w:rsidRPr="00E2224C">
          <w:rPr>
            <w:rFonts w:ascii="Times New Roman" w:eastAsia="Times New Roman" w:hAnsi="Times New Roman" w:cs="Times New Roman"/>
            <w:color w:val="0000FF"/>
            <w:sz w:val="24"/>
            <w:szCs w:val="24"/>
            <w:u w:val="single"/>
            <w:lang w:eastAsia="de-DE"/>
          </w:rPr>
          <w:t>hyperactivity</w:t>
        </w:r>
        <w:proofErr w:type="spellEnd"/>
        <w:r w:rsidRPr="00E2224C">
          <w:rPr>
            <w:rFonts w:ascii="Times New Roman" w:eastAsia="Times New Roman" w:hAnsi="Times New Roman" w:cs="Times New Roman"/>
            <w:color w:val="0000FF"/>
            <w:sz w:val="24"/>
            <w:szCs w:val="24"/>
            <w:u w:val="single"/>
            <w:lang w:eastAsia="de-DE"/>
          </w:rPr>
          <w:t xml:space="preserve"> </w:t>
        </w:r>
        <w:proofErr w:type="spellStart"/>
        <w:r w:rsidRPr="00E2224C">
          <w:rPr>
            <w:rFonts w:ascii="Times New Roman" w:eastAsia="Times New Roman" w:hAnsi="Times New Roman" w:cs="Times New Roman"/>
            <w:color w:val="0000FF"/>
            <w:sz w:val="24"/>
            <w:szCs w:val="24"/>
            <w:u w:val="single"/>
            <w:lang w:eastAsia="de-DE"/>
          </w:rPr>
          <w:t>disorder</w:t>
        </w:r>
        <w:proofErr w:type="spellEnd"/>
        <w:r w:rsidRPr="00E2224C">
          <w:rPr>
            <w:rFonts w:ascii="Times New Roman" w:eastAsia="Times New Roman" w:hAnsi="Times New Roman" w:cs="Times New Roman"/>
            <w:color w:val="0000FF"/>
            <w:sz w:val="24"/>
            <w:szCs w:val="24"/>
            <w:u w:val="single"/>
            <w:lang w:eastAsia="de-DE"/>
          </w:rPr>
          <w:t xml:space="preserve">: a </w:t>
        </w:r>
        <w:proofErr w:type="spellStart"/>
        <w:r w:rsidRPr="00E2224C">
          <w:rPr>
            <w:rFonts w:ascii="Times New Roman" w:eastAsia="Times New Roman" w:hAnsi="Times New Roman" w:cs="Times New Roman"/>
            <w:color w:val="0000FF"/>
            <w:sz w:val="24"/>
            <w:szCs w:val="24"/>
            <w:u w:val="single"/>
            <w:lang w:eastAsia="de-DE"/>
          </w:rPr>
          <w:t>nationwide</w:t>
        </w:r>
        <w:proofErr w:type="spellEnd"/>
        <w:r w:rsidRPr="00E2224C">
          <w:rPr>
            <w:rFonts w:ascii="Times New Roman" w:eastAsia="Times New Roman" w:hAnsi="Times New Roman" w:cs="Times New Roman"/>
            <w:color w:val="0000FF"/>
            <w:sz w:val="24"/>
            <w:szCs w:val="24"/>
            <w:u w:val="single"/>
            <w:lang w:eastAsia="de-DE"/>
          </w:rPr>
          <w:t xml:space="preserve"> </w:t>
        </w:r>
        <w:proofErr w:type="spellStart"/>
        <w:r w:rsidRPr="00E2224C">
          <w:rPr>
            <w:rFonts w:ascii="Times New Roman" w:eastAsia="Times New Roman" w:hAnsi="Times New Roman" w:cs="Times New Roman"/>
            <w:color w:val="0000FF"/>
            <w:sz w:val="24"/>
            <w:szCs w:val="24"/>
            <w:u w:val="single"/>
            <w:lang w:eastAsia="de-DE"/>
          </w:rPr>
          <w:t>cohort</w:t>
        </w:r>
        <w:proofErr w:type="spellEnd"/>
        <w:r w:rsidRPr="00E2224C">
          <w:rPr>
            <w:rFonts w:ascii="Times New Roman" w:eastAsia="Times New Roman" w:hAnsi="Times New Roman" w:cs="Times New Roman"/>
            <w:color w:val="0000FF"/>
            <w:sz w:val="24"/>
            <w:szCs w:val="24"/>
            <w:u w:val="single"/>
            <w:lang w:eastAsia="de-DE"/>
          </w:rPr>
          <w:t xml:space="preserve"> </w:t>
        </w:r>
        <w:proofErr w:type="spellStart"/>
        <w:r w:rsidRPr="00E2224C">
          <w:rPr>
            <w:rFonts w:ascii="Times New Roman" w:eastAsia="Times New Roman" w:hAnsi="Times New Roman" w:cs="Times New Roman"/>
            <w:color w:val="0000FF"/>
            <w:sz w:val="24"/>
            <w:szCs w:val="24"/>
            <w:u w:val="single"/>
            <w:lang w:eastAsia="de-DE"/>
          </w:rPr>
          <w:t>study</w:t>
        </w:r>
        <w:proofErr w:type="spellEnd"/>
        <w:r w:rsidRPr="00E2224C">
          <w:rPr>
            <w:rFonts w:ascii="Times New Roman" w:eastAsia="Times New Roman" w:hAnsi="Times New Roman" w:cs="Times New Roman"/>
            <w:color w:val="0000FF"/>
            <w:sz w:val="24"/>
            <w:szCs w:val="24"/>
            <w:u w:val="single"/>
            <w:lang w:eastAsia="de-DE"/>
          </w:rPr>
          <w:t>. The Lancet 2015; 385(9983): 2190-2196.</w:t>
        </w:r>
      </w:hyperlink>
    </w:p>
    <w:p w:rsidR="00E2224C" w:rsidRPr="00E2224C" w:rsidRDefault="00E2224C" w:rsidP="00E2224C">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E2224C">
        <w:rPr>
          <w:rFonts w:ascii="Times New Roman" w:eastAsia="Times New Roman" w:hAnsi="Times New Roman" w:cs="Times New Roman"/>
          <w:sz w:val="24"/>
          <w:szCs w:val="24"/>
          <w:lang w:eastAsia="de-DE"/>
        </w:rPr>
        <w:t>Biederman</w:t>
      </w:r>
      <w:proofErr w:type="spellEnd"/>
      <w:r w:rsidRPr="00E2224C">
        <w:rPr>
          <w:rFonts w:ascii="Times New Roman" w:eastAsia="Times New Roman" w:hAnsi="Times New Roman" w:cs="Times New Roman"/>
          <w:sz w:val="24"/>
          <w:szCs w:val="24"/>
          <w:lang w:eastAsia="de-DE"/>
        </w:rPr>
        <w:t xml:space="preserve">, J. et al. Patterns </w:t>
      </w:r>
      <w:proofErr w:type="spellStart"/>
      <w:r w:rsidRPr="00E2224C">
        <w:rPr>
          <w:rFonts w:ascii="Times New Roman" w:eastAsia="Times New Roman" w:hAnsi="Times New Roman" w:cs="Times New Roman"/>
          <w:sz w:val="24"/>
          <w:szCs w:val="24"/>
          <w:lang w:eastAsia="de-DE"/>
        </w:rPr>
        <w:t>of</w:t>
      </w:r>
      <w:proofErr w:type="spellEnd"/>
      <w:r w:rsidRPr="00E2224C">
        <w:rPr>
          <w:rFonts w:ascii="Times New Roman" w:eastAsia="Times New Roman" w:hAnsi="Times New Roman" w:cs="Times New Roman"/>
          <w:sz w:val="24"/>
          <w:szCs w:val="24"/>
          <w:lang w:eastAsia="de-DE"/>
        </w:rPr>
        <w:t xml:space="preserve"> </w:t>
      </w:r>
      <w:proofErr w:type="spellStart"/>
      <w:r w:rsidRPr="00E2224C">
        <w:rPr>
          <w:rFonts w:ascii="Times New Roman" w:eastAsia="Times New Roman" w:hAnsi="Times New Roman" w:cs="Times New Roman"/>
          <w:sz w:val="24"/>
          <w:szCs w:val="24"/>
          <w:lang w:eastAsia="de-DE"/>
        </w:rPr>
        <w:t>psychiatric</w:t>
      </w:r>
      <w:proofErr w:type="spellEnd"/>
      <w:r w:rsidRPr="00E2224C">
        <w:rPr>
          <w:rFonts w:ascii="Times New Roman" w:eastAsia="Times New Roman" w:hAnsi="Times New Roman" w:cs="Times New Roman"/>
          <w:sz w:val="24"/>
          <w:szCs w:val="24"/>
          <w:lang w:eastAsia="de-DE"/>
        </w:rPr>
        <w:t xml:space="preserve"> </w:t>
      </w:r>
      <w:proofErr w:type="spellStart"/>
      <w:r w:rsidRPr="00E2224C">
        <w:rPr>
          <w:rFonts w:ascii="Times New Roman" w:eastAsia="Times New Roman" w:hAnsi="Times New Roman" w:cs="Times New Roman"/>
          <w:sz w:val="24"/>
          <w:szCs w:val="24"/>
          <w:lang w:eastAsia="de-DE"/>
        </w:rPr>
        <w:t>comorbidity</w:t>
      </w:r>
      <w:proofErr w:type="spellEnd"/>
      <w:r w:rsidRPr="00E2224C">
        <w:rPr>
          <w:rFonts w:ascii="Times New Roman" w:eastAsia="Times New Roman" w:hAnsi="Times New Roman" w:cs="Times New Roman"/>
          <w:sz w:val="24"/>
          <w:szCs w:val="24"/>
          <w:lang w:eastAsia="de-DE"/>
        </w:rPr>
        <w:t xml:space="preserve">, </w:t>
      </w:r>
      <w:proofErr w:type="spellStart"/>
      <w:r w:rsidRPr="00E2224C">
        <w:rPr>
          <w:rFonts w:ascii="Times New Roman" w:eastAsia="Times New Roman" w:hAnsi="Times New Roman" w:cs="Times New Roman"/>
          <w:sz w:val="24"/>
          <w:szCs w:val="24"/>
          <w:lang w:eastAsia="de-DE"/>
        </w:rPr>
        <w:t>cognition</w:t>
      </w:r>
      <w:proofErr w:type="spellEnd"/>
      <w:r w:rsidRPr="00E2224C">
        <w:rPr>
          <w:rFonts w:ascii="Times New Roman" w:eastAsia="Times New Roman" w:hAnsi="Times New Roman" w:cs="Times New Roman"/>
          <w:sz w:val="24"/>
          <w:szCs w:val="24"/>
          <w:lang w:eastAsia="de-DE"/>
        </w:rPr>
        <w:t xml:space="preserve">, </w:t>
      </w:r>
      <w:proofErr w:type="spellStart"/>
      <w:r w:rsidRPr="00E2224C">
        <w:rPr>
          <w:rFonts w:ascii="Times New Roman" w:eastAsia="Times New Roman" w:hAnsi="Times New Roman" w:cs="Times New Roman"/>
          <w:sz w:val="24"/>
          <w:szCs w:val="24"/>
          <w:lang w:eastAsia="de-DE"/>
        </w:rPr>
        <w:t>and</w:t>
      </w:r>
      <w:proofErr w:type="spellEnd"/>
      <w:r w:rsidRPr="00E2224C">
        <w:rPr>
          <w:rFonts w:ascii="Times New Roman" w:eastAsia="Times New Roman" w:hAnsi="Times New Roman" w:cs="Times New Roman"/>
          <w:sz w:val="24"/>
          <w:szCs w:val="24"/>
          <w:lang w:eastAsia="de-DE"/>
        </w:rPr>
        <w:t xml:space="preserve"> </w:t>
      </w:r>
      <w:proofErr w:type="spellStart"/>
      <w:r w:rsidRPr="00E2224C">
        <w:rPr>
          <w:rFonts w:ascii="Times New Roman" w:eastAsia="Times New Roman" w:hAnsi="Times New Roman" w:cs="Times New Roman"/>
          <w:sz w:val="24"/>
          <w:szCs w:val="24"/>
          <w:lang w:eastAsia="de-DE"/>
        </w:rPr>
        <w:t>psychosocial</w:t>
      </w:r>
      <w:proofErr w:type="spellEnd"/>
      <w:r w:rsidRPr="00E2224C">
        <w:rPr>
          <w:rFonts w:ascii="Times New Roman" w:eastAsia="Times New Roman" w:hAnsi="Times New Roman" w:cs="Times New Roman"/>
          <w:sz w:val="24"/>
          <w:szCs w:val="24"/>
          <w:lang w:eastAsia="de-DE"/>
        </w:rPr>
        <w:t xml:space="preserve"> </w:t>
      </w:r>
      <w:proofErr w:type="spellStart"/>
      <w:r w:rsidRPr="00E2224C">
        <w:rPr>
          <w:rFonts w:ascii="Times New Roman" w:eastAsia="Times New Roman" w:hAnsi="Times New Roman" w:cs="Times New Roman"/>
          <w:sz w:val="24"/>
          <w:szCs w:val="24"/>
          <w:lang w:eastAsia="de-DE"/>
        </w:rPr>
        <w:t>functioning</w:t>
      </w:r>
      <w:proofErr w:type="spellEnd"/>
      <w:r w:rsidRPr="00E2224C">
        <w:rPr>
          <w:rFonts w:ascii="Times New Roman" w:eastAsia="Times New Roman" w:hAnsi="Times New Roman" w:cs="Times New Roman"/>
          <w:sz w:val="24"/>
          <w:szCs w:val="24"/>
          <w:lang w:eastAsia="de-DE"/>
        </w:rPr>
        <w:t xml:space="preserve"> in </w:t>
      </w:r>
      <w:proofErr w:type="spellStart"/>
      <w:r w:rsidRPr="00E2224C">
        <w:rPr>
          <w:rFonts w:ascii="Times New Roman" w:eastAsia="Times New Roman" w:hAnsi="Times New Roman" w:cs="Times New Roman"/>
          <w:sz w:val="24"/>
          <w:szCs w:val="24"/>
          <w:lang w:eastAsia="de-DE"/>
        </w:rPr>
        <w:t>adults</w:t>
      </w:r>
      <w:proofErr w:type="spellEnd"/>
      <w:r w:rsidRPr="00E2224C">
        <w:rPr>
          <w:rFonts w:ascii="Times New Roman" w:eastAsia="Times New Roman" w:hAnsi="Times New Roman" w:cs="Times New Roman"/>
          <w:sz w:val="24"/>
          <w:szCs w:val="24"/>
          <w:lang w:eastAsia="de-DE"/>
        </w:rPr>
        <w:t xml:space="preserve"> </w:t>
      </w:r>
      <w:proofErr w:type="spellStart"/>
      <w:r w:rsidRPr="00E2224C">
        <w:rPr>
          <w:rFonts w:ascii="Times New Roman" w:eastAsia="Times New Roman" w:hAnsi="Times New Roman" w:cs="Times New Roman"/>
          <w:sz w:val="24"/>
          <w:szCs w:val="24"/>
          <w:lang w:eastAsia="de-DE"/>
        </w:rPr>
        <w:t>with</w:t>
      </w:r>
      <w:proofErr w:type="spellEnd"/>
      <w:r w:rsidRPr="00E2224C">
        <w:rPr>
          <w:rFonts w:ascii="Times New Roman" w:eastAsia="Times New Roman" w:hAnsi="Times New Roman" w:cs="Times New Roman"/>
          <w:sz w:val="24"/>
          <w:szCs w:val="24"/>
          <w:lang w:eastAsia="de-DE"/>
        </w:rPr>
        <w:t xml:space="preserve"> </w:t>
      </w:r>
      <w:proofErr w:type="spellStart"/>
      <w:r w:rsidRPr="00E2224C">
        <w:rPr>
          <w:rFonts w:ascii="Times New Roman" w:eastAsia="Times New Roman" w:hAnsi="Times New Roman" w:cs="Times New Roman"/>
          <w:sz w:val="24"/>
          <w:szCs w:val="24"/>
          <w:lang w:eastAsia="de-DE"/>
        </w:rPr>
        <w:t>attention-deficit</w:t>
      </w:r>
      <w:proofErr w:type="spellEnd"/>
      <w:r w:rsidRPr="00E2224C">
        <w:rPr>
          <w:rFonts w:ascii="Times New Roman" w:eastAsia="Times New Roman" w:hAnsi="Times New Roman" w:cs="Times New Roman"/>
          <w:sz w:val="24"/>
          <w:szCs w:val="24"/>
          <w:lang w:eastAsia="de-DE"/>
        </w:rPr>
        <w:t>/</w:t>
      </w:r>
      <w:proofErr w:type="spellStart"/>
      <w:r w:rsidRPr="00E2224C">
        <w:rPr>
          <w:rFonts w:ascii="Times New Roman" w:eastAsia="Times New Roman" w:hAnsi="Times New Roman" w:cs="Times New Roman"/>
          <w:sz w:val="24"/>
          <w:szCs w:val="24"/>
          <w:lang w:eastAsia="de-DE"/>
        </w:rPr>
        <w:t>hyperacitivity</w:t>
      </w:r>
      <w:proofErr w:type="spellEnd"/>
      <w:r w:rsidRPr="00E2224C">
        <w:rPr>
          <w:rFonts w:ascii="Times New Roman" w:eastAsia="Times New Roman" w:hAnsi="Times New Roman" w:cs="Times New Roman"/>
          <w:sz w:val="24"/>
          <w:szCs w:val="24"/>
          <w:lang w:eastAsia="de-DE"/>
        </w:rPr>
        <w:t xml:space="preserve"> </w:t>
      </w:r>
      <w:proofErr w:type="spellStart"/>
      <w:r w:rsidRPr="00E2224C">
        <w:rPr>
          <w:rFonts w:ascii="Times New Roman" w:eastAsia="Times New Roman" w:hAnsi="Times New Roman" w:cs="Times New Roman"/>
          <w:sz w:val="24"/>
          <w:szCs w:val="24"/>
          <w:lang w:eastAsia="de-DE"/>
        </w:rPr>
        <w:t>disorder</w:t>
      </w:r>
      <w:proofErr w:type="spellEnd"/>
      <w:r w:rsidRPr="00E2224C">
        <w:rPr>
          <w:rFonts w:ascii="Times New Roman" w:eastAsia="Times New Roman" w:hAnsi="Times New Roman" w:cs="Times New Roman"/>
          <w:sz w:val="24"/>
          <w:szCs w:val="24"/>
          <w:lang w:eastAsia="de-DE"/>
        </w:rPr>
        <w:t xml:space="preserve">. American Journal </w:t>
      </w:r>
      <w:proofErr w:type="spellStart"/>
      <w:r w:rsidRPr="00E2224C">
        <w:rPr>
          <w:rFonts w:ascii="Times New Roman" w:eastAsia="Times New Roman" w:hAnsi="Times New Roman" w:cs="Times New Roman"/>
          <w:sz w:val="24"/>
          <w:szCs w:val="24"/>
          <w:lang w:eastAsia="de-DE"/>
        </w:rPr>
        <w:t>of</w:t>
      </w:r>
      <w:proofErr w:type="spellEnd"/>
      <w:r w:rsidRPr="00E2224C">
        <w:rPr>
          <w:rFonts w:ascii="Times New Roman" w:eastAsia="Times New Roman" w:hAnsi="Times New Roman" w:cs="Times New Roman"/>
          <w:sz w:val="24"/>
          <w:szCs w:val="24"/>
          <w:lang w:eastAsia="de-DE"/>
        </w:rPr>
        <w:t xml:space="preserve"> </w:t>
      </w:r>
      <w:proofErr w:type="spellStart"/>
      <w:r w:rsidRPr="00E2224C">
        <w:rPr>
          <w:rFonts w:ascii="Times New Roman" w:eastAsia="Times New Roman" w:hAnsi="Times New Roman" w:cs="Times New Roman"/>
          <w:sz w:val="24"/>
          <w:szCs w:val="24"/>
          <w:lang w:eastAsia="de-DE"/>
        </w:rPr>
        <w:t>Psychiatry</w:t>
      </w:r>
      <w:proofErr w:type="spellEnd"/>
      <w:r w:rsidRPr="00E2224C">
        <w:rPr>
          <w:rFonts w:ascii="Times New Roman" w:eastAsia="Times New Roman" w:hAnsi="Times New Roman" w:cs="Times New Roman"/>
          <w:sz w:val="24"/>
          <w:szCs w:val="24"/>
          <w:lang w:eastAsia="de-DE"/>
        </w:rPr>
        <w:t>, 157, S. 1792–1798</w:t>
      </w:r>
    </w:p>
    <w:p w:rsidR="00E2224C" w:rsidRPr="00E2224C" w:rsidRDefault="00E2224C" w:rsidP="00E2224C">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E2224C">
        <w:rPr>
          <w:rFonts w:ascii="Times New Roman" w:eastAsia="Times New Roman" w:hAnsi="Times New Roman" w:cs="Times New Roman"/>
          <w:sz w:val="24"/>
          <w:szCs w:val="24"/>
          <w:lang w:eastAsia="de-DE"/>
        </w:rPr>
        <w:t>Wilens</w:t>
      </w:r>
      <w:proofErr w:type="spellEnd"/>
      <w:r w:rsidRPr="00E2224C">
        <w:rPr>
          <w:rFonts w:ascii="Times New Roman" w:eastAsia="Times New Roman" w:hAnsi="Times New Roman" w:cs="Times New Roman"/>
          <w:sz w:val="24"/>
          <w:szCs w:val="24"/>
          <w:lang w:eastAsia="de-DE"/>
        </w:rPr>
        <w:t xml:space="preserve">, T.E.: Attention </w:t>
      </w:r>
      <w:proofErr w:type="spellStart"/>
      <w:r w:rsidRPr="00E2224C">
        <w:rPr>
          <w:rFonts w:ascii="Times New Roman" w:eastAsia="Times New Roman" w:hAnsi="Times New Roman" w:cs="Times New Roman"/>
          <w:sz w:val="24"/>
          <w:szCs w:val="24"/>
          <w:lang w:eastAsia="de-DE"/>
        </w:rPr>
        <w:t>Deficit</w:t>
      </w:r>
      <w:proofErr w:type="spellEnd"/>
      <w:r w:rsidRPr="00E2224C">
        <w:rPr>
          <w:rFonts w:ascii="Times New Roman" w:eastAsia="Times New Roman" w:hAnsi="Times New Roman" w:cs="Times New Roman"/>
          <w:sz w:val="24"/>
          <w:szCs w:val="24"/>
          <w:lang w:eastAsia="de-DE"/>
        </w:rPr>
        <w:t xml:space="preserve"> </w:t>
      </w:r>
      <w:proofErr w:type="spellStart"/>
      <w:r w:rsidRPr="00E2224C">
        <w:rPr>
          <w:rFonts w:ascii="Times New Roman" w:eastAsia="Times New Roman" w:hAnsi="Times New Roman" w:cs="Times New Roman"/>
          <w:sz w:val="24"/>
          <w:szCs w:val="24"/>
          <w:lang w:eastAsia="de-DE"/>
        </w:rPr>
        <w:t>Hyperactivity</w:t>
      </w:r>
      <w:proofErr w:type="spellEnd"/>
      <w:r w:rsidRPr="00E2224C">
        <w:rPr>
          <w:rFonts w:ascii="Times New Roman" w:eastAsia="Times New Roman" w:hAnsi="Times New Roman" w:cs="Times New Roman"/>
          <w:sz w:val="24"/>
          <w:szCs w:val="24"/>
          <w:lang w:eastAsia="de-DE"/>
        </w:rPr>
        <w:t xml:space="preserve"> </w:t>
      </w:r>
      <w:proofErr w:type="spellStart"/>
      <w:r w:rsidRPr="00E2224C">
        <w:rPr>
          <w:rFonts w:ascii="Times New Roman" w:eastAsia="Times New Roman" w:hAnsi="Times New Roman" w:cs="Times New Roman"/>
          <w:sz w:val="24"/>
          <w:szCs w:val="24"/>
          <w:lang w:eastAsia="de-DE"/>
        </w:rPr>
        <w:t>Disorder</w:t>
      </w:r>
      <w:proofErr w:type="spellEnd"/>
      <w:r w:rsidRPr="00E2224C">
        <w:rPr>
          <w:rFonts w:ascii="Times New Roman" w:eastAsia="Times New Roman" w:hAnsi="Times New Roman" w:cs="Times New Roman"/>
          <w:sz w:val="24"/>
          <w:szCs w:val="24"/>
          <w:lang w:eastAsia="de-DE"/>
        </w:rPr>
        <w:t xml:space="preserve"> </w:t>
      </w:r>
      <w:proofErr w:type="spellStart"/>
      <w:r w:rsidRPr="00E2224C">
        <w:rPr>
          <w:rFonts w:ascii="Times New Roman" w:eastAsia="Times New Roman" w:hAnsi="Times New Roman" w:cs="Times New Roman"/>
          <w:sz w:val="24"/>
          <w:szCs w:val="24"/>
          <w:lang w:eastAsia="de-DE"/>
        </w:rPr>
        <w:t>and</w:t>
      </w:r>
      <w:proofErr w:type="spellEnd"/>
      <w:r w:rsidRPr="00E2224C">
        <w:rPr>
          <w:rFonts w:ascii="Times New Roman" w:eastAsia="Times New Roman" w:hAnsi="Times New Roman" w:cs="Times New Roman"/>
          <w:sz w:val="24"/>
          <w:szCs w:val="24"/>
          <w:lang w:eastAsia="de-DE"/>
        </w:rPr>
        <w:t xml:space="preserve"> </w:t>
      </w:r>
      <w:proofErr w:type="spellStart"/>
      <w:r w:rsidRPr="00E2224C">
        <w:rPr>
          <w:rFonts w:ascii="Times New Roman" w:eastAsia="Times New Roman" w:hAnsi="Times New Roman" w:cs="Times New Roman"/>
          <w:sz w:val="24"/>
          <w:szCs w:val="24"/>
          <w:lang w:eastAsia="de-DE"/>
        </w:rPr>
        <w:t>Substance</w:t>
      </w:r>
      <w:proofErr w:type="spellEnd"/>
      <w:r w:rsidRPr="00E2224C">
        <w:rPr>
          <w:rFonts w:ascii="Times New Roman" w:eastAsia="Times New Roman" w:hAnsi="Times New Roman" w:cs="Times New Roman"/>
          <w:sz w:val="24"/>
          <w:szCs w:val="24"/>
          <w:lang w:eastAsia="de-DE"/>
        </w:rPr>
        <w:t xml:space="preserve"> </w:t>
      </w:r>
      <w:proofErr w:type="spellStart"/>
      <w:r w:rsidRPr="00E2224C">
        <w:rPr>
          <w:rFonts w:ascii="Times New Roman" w:eastAsia="Times New Roman" w:hAnsi="Times New Roman" w:cs="Times New Roman"/>
          <w:sz w:val="24"/>
          <w:szCs w:val="24"/>
          <w:lang w:eastAsia="de-DE"/>
        </w:rPr>
        <w:t>Use</w:t>
      </w:r>
      <w:proofErr w:type="spellEnd"/>
      <w:r w:rsidRPr="00E2224C">
        <w:rPr>
          <w:rFonts w:ascii="Times New Roman" w:eastAsia="Times New Roman" w:hAnsi="Times New Roman" w:cs="Times New Roman"/>
          <w:sz w:val="24"/>
          <w:szCs w:val="24"/>
          <w:lang w:eastAsia="de-DE"/>
        </w:rPr>
        <w:t xml:space="preserve"> </w:t>
      </w:r>
      <w:proofErr w:type="spellStart"/>
      <w:r w:rsidRPr="00E2224C">
        <w:rPr>
          <w:rFonts w:ascii="Times New Roman" w:eastAsia="Times New Roman" w:hAnsi="Times New Roman" w:cs="Times New Roman"/>
          <w:sz w:val="24"/>
          <w:szCs w:val="24"/>
          <w:lang w:eastAsia="de-DE"/>
        </w:rPr>
        <w:t>Disorders</w:t>
      </w:r>
      <w:proofErr w:type="spellEnd"/>
      <w:r w:rsidRPr="00E2224C">
        <w:rPr>
          <w:rFonts w:ascii="Times New Roman" w:eastAsia="Times New Roman" w:hAnsi="Times New Roman" w:cs="Times New Roman"/>
          <w:sz w:val="24"/>
          <w:szCs w:val="24"/>
          <w:lang w:eastAsia="de-DE"/>
        </w:rPr>
        <w:t xml:space="preserve">, Am J </w:t>
      </w:r>
      <w:proofErr w:type="spellStart"/>
      <w:r w:rsidRPr="00E2224C">
        <w:rPr>
          <w:rFonts w:ascii="Times New Roman" w:eastAsia="Times New Roman" w:hAnsi="Times New Roman" w:cs="Times New Roman"/>
          <w:sz w:val="24"/>
          <w:szCs w:val="24"/>
          <w:lang w:eastAsia="de-DE"/>
        </w:rPr>
        <w:t>Psychiatry</w:t>
      </w:r>
      <w:proofErr w:type="spellEnd"/>
      <w:r w:rsidRPr="00E2224C">
        <w:rPr>
          <w:rFonts w:ascii="Times New Roman" w:eastAsia="Times New Roman" w:hAnsi="Times New Roman" w:cs="Times New Roman"/>
          <w:sz w:val="24"/>
          <w:szCs w:val="24"/>
          <w:lang w:eastAsia="de-DE"/>
        </w:rPr>
        <w:t xml:space="preserve"> 163: 2059–2063, </w:t>
      </w:r>
      <w:proofErr w:type="spellStart"/>
      <w:r w:rsidRPr="00E2224C">
        <w:rPr>
          <w:rFonts w:ascii="Times New Roman" w:eastAsia="Times New Roman" w:hAnsi="Times New Roman" w:cs="Times New Roman"/>
          <w:sz w:val="24"/>
          <w:szCs w:val="24"/>
          <w:lang w:eastAsia="de-DE"/>
        </w:rPr>
        <w:t>December</w:t>
      </w:r>
      <w:proofErr w:type="spellEnd"/>
      <w:r w:rsidRPr="00E2224C">
        <w:rPr>
          <w:rFonts w:ascii="Times New Roman" w:eastAsia="Times New Roman" w:hAnsi="Times New Roman" w:cs="Times New Roman"/>
          <w:sz w:val="24"/>
          <w:szCs w:val="24"/>
          <w:lang w:eastAsia="de-DE"/>
        </w:rPr>
        <w:t xml:space="preserve"> 2006</w:t>
      </w:r>
    </w:p>
    <w:p w:rsidR="00E2224C" w:rsidRPr="00E2224C" w:rsidRDefault="00E2224C" w:rsidP="00E2224C">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proofErr w:type="gramStart"/>
      <w:r w:rsidRPr="00E2224C">
        <w:rPr>
          <w:rFonts w:ascii="Times New Roman" w:eastAsia="Times New Roman" w:hAnsi="Times New Roman" w:cs="Times New Roman"/>
          <w:sz w:val="24"/>
          <w:szCs w:val="24"/>
          <w:lang w:eastAsia="de-DE"/>
        </w:rPr>
        <w:t>LevyS,KatusicSK</w:t>
      </w:r>
      <w:proofErr w:type="gramEnd"/>
      <w:r w:rsidRPr="00E2224C">
        <w:rPr>
          <w:rFonts w:ascii="Times New Roman" w:eastAsia="Times New Roman" w:hAnsi="Times New Roman" w:cs="Times New Roman"/>
          <w:sz w:val="24"/>
          <w:szCs w:val="24"/>
          <w:lang w:eastAsia="de-DE"/>
        </w:rPr>
        <w:t xml:space="preserve">,ColliganRC,WeaverAL,KillianJM,VoigtRG,etal.Child- </w:t>
      </w:r>
      <w:proofErr w:type="spellStart"/>
      <w:r w:rsidRPr="00E2224C">
        <w:rPr>
          <w:rFonts w:ascii="Times New Roman" w:eastAsia="Times New Roman" w:hAnsi="Times New Roman" w:cs="Times New Roman"/>
          <w:sz w:val="24"/>
          <w:szCs w:val="24"/>
          <w:lang w:eastAsia="de-DE"/>
        </w:rPr>
        <w:t>hoodADHDandriskforsubstancedependenceinadulthood:alongitudinal</w:t>
      </w:r>
      <w:proofErr w:type="spellEnd"/>
      <w:r w:rsidRPr="00E2224C">
        <w:rPr>
          <w:rFonts w:ascii="Times New Roman" w:eastAsia="Times New Roman" w:hAnsi="Times New Roman" w:cs="Times New Roman"/>
          <w:sz w:val="24"/>
          <w:szCs w:val="24"/>
          <w:lang w:eastAsia="de-DE"/>
        </w:rPr>
        <w:t xml:space="preserve">, </w:t>
      </w:r>
      <w:proofErr w:type="spellStart"/>
      <w:r w:rsidRPr="00E2224C">
        <w:rPr>
          <w:rFonts w:ascii="Times New Roman" w:eastAsia="Times New Roman" w:hAnsi="Times New Roman" w:cs="Times New Roman"/>
          <w:sz w:val="24"/>
          <w:szCs w:val="24"/>
          <w:lang w:eastAsia="de-DE"/>
        </w:rPr>
        <w:t>population-basedstudy</w:t>
      </w:r>
      <w:proofErr w:type="spellEnd"/>
      <w:r w:rsidRPr="00E2224C">
        <w:rPr>
          <w:rFonts w:ascii="Times New Roman" w:eastAsia="Times New Roman" w:hAnsi="Times New Roman" w:cs="Times New Roman"/>
          <w:sz w:val="24"/>
          <w:szCs w:val="24"/>
          <w:lang w:eastAsia="de-DE"/>
        </w:rPr>
        <w:t xml:space="preserve">. </w:t>
      </w:r>
      <w:proofErr w:type="spellStart"/>
      <w:r w:rsidRPr="00E2224C">
        <w:rPr>
          <w:rFonts w:ascii="Times New Roman" w:eastAsia="Times New Roman" w:hAnsi="Times New Roman" w:cs="Times New Roman"/>
          <w:sz w:val="24"/>
          <w:szCs w:val="24"/>
          <w:lang w:eastAsia="de-DE"/>
        </w:rPr>
        <w:t>PLoSOne</w:t>
      </w:r>
      <w:proofErr w:type="spellEnd"/>
      <w:r w:rsidRPr="00E2224C">
        <w:rPr>
          <w:rFonts w:ascii="Times New Roman" w:eastAsia="Times New Roman" w:hAnsi="Times New Roman" w:cs="Times New Roman"/>
          <w:sz w:val="24"/>
          <w:szCs w:val="24"/>
          <w:lang w:eastAsia="de-DE"/>
        </w:rPr>
        <w:t xml:space="preserve"> (2014) </w:t>
      </w:r>
      <w:proofErr w:type="gramStart"/>
      <w:r w:rsidRPr="00E2224C">
        <w:rPr>
          <w:rFonts w:ascii="Times New Roman" w:eastAsia="Times New Roman" w:hAnsi="Times New Roman" w:cs="Times New Roman"/>
          <w:sz w:val="24"/>
          <w:szCs w:val="24"/>
          <w:lang w:eastAsia="de-DE"/>
        </w:rPr>
        <w:t>9:e105640.doi</w:t>
      </w:r>
      <w:proofErr w:type="gramEnd"/>
      <w:r w:rsidRPr="00E2224C">
        <w:rPr>
          <w:rFonts w:ascii="Times New Roman" w:eastAsia="Times New Roman" w:hAnsi="Times New Roman" w:cs="Times New Roman"/>
          <w:sz w:val="24"/>
          <w:szCs w:val="24"/>
          <w:lang w:eastAsia="de-DE"/>
        </w:rPr>
        <w:t>:10.1371/</w:t>
      </w:r>
      <w:proofErr w:type="spellStart"/>
      <w:r w:rsidRPr="00E2224C">
        <w:rPr>
          <w:rFonts w:ascii="Times New Roman" w:eastAsia="Times New Roman" w:hAnsi="Times New Roman" w:cs="Times New Roman"/>
          <w:sz w:val="24"/>
          <w:szCs w:val="24"/>
          <w:lang w:eastAsia="de-DE"/>
        </w:rPr>
        <w:t>journal.pone</w:t>
      </w:r>
      <w:proofErr w:type="spellEnd"/>
      <w:r w:rsidRPr="00E2224C">
        <w:rPr>
          <w:rFonts w:ascii="Times New Roman" w:eastAsia="Times New Roman" w:hAnsi="Times New Roman" w:cs="Times New Roman"/>
          <w:sz w:val="24"/>
          <w:szCs w:val="24"/>
          <w:lang w:eastAsia="de-DE"/>
        </w:rPr>
        <w:t xml:space="preserve">. </w:t>
      </w:r>
    </w:p>
    <w:p w:rsidR="00E2224C" w:rsidRPr="00E2224C" w:rsidRDefault="00E2224C" w:rsidP="00E2224C">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E2224C">
        <w:rPr>
          <w:rFonts w:ascii="Times New Roman" w:eastAsia="Times New Roman" w:hAnsi="Times New Roman" w:cs="Times New Roman"/>
          <w:sz w:val="24"/>
          <w:szCs w:val="24"/>
          <w:lang w:eastAsia="de-DE"/>
        </w:rPr>
        <w:lastRenderedPageBreak/>
        <w:t>Sucht-LF/MED</w:t>
      </w:r>
    </w:p>
    <w:p w:rsidR="00E2224C" w:rsidRPr="00E2224C" w:rsidRDefault="00E2224C" w:rsidP="00E2224C">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E2224C">
        <w:rPr>
          <w:rFonts w:ascii="Times New Roman" w:eastAsia="Times New Roman" w:hAnsi="Times New Roman" w:cs="Times New Roman"/>
          <w:sz w:val="24"/>
          <w:szCs w:val="24"/>
          <w:lang w:eastAsia="de-DE"/>
        </w:rPr>
        <w:t>Biederman</w:t>
      </w:r>
      <w:proofErr w:type="spellEnd"/>
      <w:r w:rsidRPr="00E2224C">
        <w:rPr>
          <w:rFonts w:ascii="Times New Roman" w:eastAsia="Times New Roman" w:hAnsi="Times New Roman" w:cs="Times New Roman"/>
          <w:sz w:val="24"/>
          <w:szCs w:val="24"/>
          <w:lang w:eastAsia="de-DE"/>
        </w:rPr>
        <w:t xml:space="preserve"> J. et al. </w:t>
      </w:r>
      <w:proofErr w:type="spellStart"/>
      <w:r w:rsidRPr="00E2224C">
        <w:rPr>
          <w:rFonts w:ascii="Times New Roman" w:eastAsia="Times New Roman" w:hAnsi="Times New Roman" w:cs="Times New Roman"/>
          <w:sz w:val="24"/>
          <w:szCs w:val="24"/>
          <w:lang w:eastAsia="de-DE"/>
        </w:rPr>
        <w:t>Stimulant</w:t>
      </w:r>
      <w:proofErr w:type="spellEnd"/>
      <w:r w:rsidRPr="00E2224C">
        <w:rPr>
          <w:rFonts w:ascii="Times New Roman" w:eastAsia="Times New Roman" w:hAnsi="Times New Roman" w:cs="Times New Roman"/>
          <w:sz w:val="24"/>
          <w:szCs w:val="24"/>
          <w:lang w:eastAsia="de-DE"/>
        </w:rPr>
        <w:t xml:space="preserve"> </w:t>
      </w:r>
      <w:proofErr w:type="spellStart"/>
      <w:r w:rsidRPr="00E2224C">
        <w:rPr>
          <w:rFonts w:ascii="Times New Roman" w:eastAsia="Times New Roman" w:hAnsi="Times New Roman" w:cs="Times New Roman"/>
          <w:sz w:val="24"/>
          <w:szCs w:val="24"/>
          <w:lang w:eastAsia="de-DE"/>
        </w:rPr>
        <w:t>therapy</w:t>
      </w:r>
      <w:proofErr w:type="spellEnd"/>
      <w:r w:rsidRPr="00E2224C">
        <w:rPr>
          <w:rFonts w:ascii="Times New Roman" w:eastAsia="Times New Roman" w:hAnsi="Times New Roman" w:cs="Times New Roman"/>
          <w:sz w:val="24"/>
          <w:szCs w:val="24"/>
          <w:lang w:eastAsia="de-DE"/>
        </w:rPr>
        <w:t xml:space="preserve"> </w:t>
      </w:r>
      <w:proofErr w:type="spellStart"/>
      <w:r w:rsidRPr="00E2224C">
        <w:rPr>
          <w:rFonts w:ascii="Times New Roman" w:eastAsia="Times New Roman" w:hAnsi="Times New Roman" w:cs="Times New Roman"/>
          <w:sz w:val="24"/>
          <w:szCs w:val="24"/>
          <w:lang w:eastAsia="de-DE"/>
        </w:rPr>
        <w:t>and</w:t>
      </w:r>
      <w:proofErr w:type="spellEnd"/>
      <w:r w:rsidRPr="00E2224C">
        <w:rPr>
          <w:rFonts w:ascii="Times New Roman" w:eastAsia="Times New Roman" w:hAnsi="Times New Roman" w:cs="Times New Roman"/>
          <w:sz w:val="24"/>
          <w:szCs w:val="24"/>
          <w:lang w:eastAsia="de-DE"/>
        </w:rPr>
        <w:t xml:space="preserve"> </w:t>
      </w:r>
      <w:proofErr w:type="spellStart"/>
      <w:r w:rsidRPr="00E2224C">
        <w:rPr>
          <w:rFonts w:ascii="Times New Roman" w:eastAsia="Times New Roman" w:hAnsi="Times New Roman" w:cs="Times New Roman"/>
          <w:sz w:val="24"/>
          <w:szCs w:val="24"/>
          <w:lang w:eastAsia="de-DE"/>
        </w:rPr>
        <w:t>risk</w:t>
      </w:r>
      <w:proofErr w:type="spellEnd"/>
      <w:r w:rsidRPr="00E2224C">
        <w:rPr>
          <w:rFonts w:ascii="Times New Roman" w:eastAsia="Times New Roman" w:hAnsi="Times New Roman" w:cs="Times New Roman"/>
          <w:sz w:val="24"/>
          <w:szCs w:val="24"/>
          <w:lang w:eastAsia="de-DE"/>
        </w:rPr>
        <w:t xml:space="preserve"> </w:t>
      </w:r>
      <w:proofErr w:type="spellStart"/>
      <w:r w:rsidRPr="00E2224C">
        <w:rPr>
          <w:rFonts w:ascii="Times New Roman" w:eastAsia="Times New Roman" w:hAnsi="Times New Roman" w:cs="Times New Roman"/>
          <w:sz w:val="24"/>
          <w:szCs w:val="24"/>
          <w:lang w:eastAsia="de-DE"/>
        </w:rPr>
        <w:t>for</w:t>
      </w:r>
      <w:proofErr w:type="spellEnd"/>
      <w:r w:rsidRPr="00E2224C">
        <w:rPr>
          <w:rFonts w:ascii="Times New Roman" w:eastAsia="Times New Roman" w:hAnsi="Times New Roman" w:cs="Times New Roman"/>
          <w:sz w:val="24"/>
          <w:szCs w:val="24"/>
          <w:lang w:eastAsia="de-DE"/>
        </w:rPr>
        <w:t xml:space="preserve"> subsequent </w:t>
      </w:r>
      <w:proofErr w:type="spellStart"/>
      <w:r w:rsidRPr="00E2224C">
        <w:rPr>
          <w:rFonts w:ascii="Times New Roman" w:eastAsia="Times New Roman" w:hAnsi="Times New Roman" w:cs="Times New Roman"/>
          <w:sz w:val="24"/>
          <w:szCs w:val="24"/>
          <w:lang w:eastAsia="de-DE"/>
        </w:rPr>
        <w:t>substance</w:t>
      </w:r>
      <w:proofErr w:type="spellEnd"/>
      <w:r w:rsidRPr="00E2224C">
        <w:rPr>
          <w:rFonts w:ascii="Times New Roman" w:eastAsia="Times New Roman" w:hAnsi="Times New Roman" w:cs="Times New Roman"/>
          <w:sz w:val="24"/>
          <w:szCs w:val="24"/>
          <w:lang w:eastAsia="de-DE"/>
        </w:rPr>
        <w:t xml:space="preserve"> </w:t>
      </w:r>
      <w:proofErr w:type="spellStart"/>
      <w:r w:rsidRPr="00E2224C">
        <w:rPr>
          <w:rFonts w:ascii="Times New Roman" w:eastAsia="Times New Roman" w:hAnsi="Times New Roman" w:cs="Times New Roman"/>
          <w:sz w:val="24"/>
          <w:szCs w:val="24"/>
          <w:lang w:eastAsia="de-DE"/>
        </w:rPr>
        <w:t>use</w:t>
      </w:r>
      <w:proofErr w:type="spellEnd"/>
      <w:r w:rsidRPr="00E2224C">
        <w:rPr>
          <w:rFonts w:ascii="Times New Roman" w:eastAsia="Times New Roman" w:hAnsi="Times New Roman" w:cs="Times New Roman"/>
          <w:sz w:val="24"/>
          <w:szCs w:val="24"/>
          <w:lang w:eastAsia="de-DE"/>
        </w:rPr>
        <w:t xml:space="preserve"> </w:t>
      </w:r>
      <w:proofErr w:type="spellStart"/>
      <w:r w:rsidRPr="00E2224C">
        <w:rPr>
          <w:rFonts w:ascii="Times New Roman" w:eastAsia="Times New Roman" w:hAnsi="Times New Roman" w:cs="Times New Roman"/>
          <w:sz w:val="24"/>
          <w:szCs w:val="24"/>
          <w:lang w:eastAsia="de-DE"/>
        </w:rPr>
        <w:t>disorders</w:t>
      </w:r>
      <w:proofErr w:type="spellEnd"/>
      <w:r w:rsidRPr="00E2224C">
        <w:rPr>
          <w:rFonts w:ascii="Times New Roman" w:eastAsia="Times New Roman" w:hAnsi="Times New Roman" w:cs="Times New Roman"/>
          <w:sz w:val="24"/>
          <w:szCs w:val="24"/>
          <w:lang w:eastAsia="de-DE"/>
        </w:rPr>
        <w:t xml:space="preserve"> in male </w:t>
      </w:r>
      <w:proofErr w:type="spellStart"/>
      <w:r w:rsidRPr="00E2224C">
        <w:rPr>
          <w:rFonts w:ascii="Times New Roman" w:eastAsia="Times New Roman" w:hAnsi="Times New Roman" w:cs="Times New Roman"/>
          <w:sz w:val="24"/>
          <w:szCs w:val="24"/>
          <w:lang w:eastAsia="de-DE"/>
        </w:rPr>
        <w:t>adults</w:t>
      </w:r>
      <w:proofErr w:type="spellEnd"/>
      <w:r w:rsidRPr="00E2224C">
        <w:rPr>
          <w:rFonts w:ascii="Times New Roman" w:eastAsia="Times New Roman" w:hAnsi="Times New Roman" w:cs="Times New Roman"/>
          <w:sz w:val="24"/>
          <w:szCs w:val="24"/>
          <w:lang w:eastAsia="de-DE"/>
        </w:rPr>
        <w:t xml:space="preserve"> </w:t>
      </w:r>
      <w:proofErr w:type="spellStart"/>
      <w:r w:rsidRPr="00E2224C">
        <w:rPr>
          <w:rFonts w:ascii="Times New Roman" w:eastAsia="Times New Roman" w:hAnsi="Times New Roman" w:cs="Times New Roman"/>
          <w:sz w:val="24"/>
          <w:szCs w:val="24"/>
          <w:lang w:eastAsia="de-DE"/>
        </w:rPr>
        <w:t>with</w:t>
      </w:r>
      <w:proofErr w:type="spellEnd"/>
      <w:r w:rsidRPr="00E2224C">
        <w:rPr>
          <w:rFonts w:ascii="Times New Roman" w:eastAsia="Times New Roman" w:hAnsi="Times New Roman" w:cs="Times New Roman"/>
          <w:sz w:val="24"/>
          <w:szCs w:val="24"/>
          <w:lang w:eastAsia="de-DE"/>
        </w:rPr>
        <w:t xml:space="preserve"> ADHD: a </w:t>
      </w:r>
      <w:proofErr w:type="spellStart"/>
      <w:r w:rsidRPr="00E2224C">
        <w:rPr>
          <w:rFonts w:ascii="Times New Roman" w:eastAsia="Times New Roman" w:hAnsi="Times New Roman" w:cs="Times New Roman"/>
          <w:sz w:val="24"/>
          <w:szCs w:val="24"/>
          <w:lang w:eastAsia="de-DE"/>
        </w:rPr>
        <w:t>naturalistic</w:t>
      </w:r>
      <w:proofErr w:type="spellEnd"/>
      <w:r w:rsidRPr="00E2224C">
        <w:rPr>
          <w:rFonts w:ascii="Times New Roman" w:eastAsia="Times New Roman" w:hAnsi="Times New Roman" w:cs="Times New Roman"/>
          <w:sz w:val="24"/>
          <w:szCs w:val="24"/>
          <w:lang w:eastAsia="de-DE"/>
        </w:rPr>
        <w:t xml:space="preserve"> </w:t>
      </w:r>
      <w:proofErr w:type="spellStart"/>
      <w:r w:rsidRPr="00E2224C">
        <w:rPr>
          <w:rFonts w:ascii="Times New Roman" w:eastAsia="Times New Roman" w:hAnsi="Times New Roman" w:cs="Times New Roman"/>
          <w:sz w:val="24"/>
          <w:szCs w:val="24"/>
          <w:lang w:eastAsia="de-DE"/>
        </w:rPr>
        <w:t>controlled</w:t>
      </w:r>
      <w:proofErr w:type="spellEnd"/>
      <w:r w:rsidRPr="00E2224C">
        <w:rPr>
          <w:rFonts w:ascii="Times New Roman" w:eastAsia="Times New Roman" w:hAnsi="Times New Roman" w:cs="Times New Roman"/>
          <w:sz w:val="24"/>
          <w:szCs w:val="24"/>
          <w:lang w:eastAsia="de-DE"/>
        </w:rPr>
        <w:t xml:space="preserve"> 10-year follow-</w:t>
      </w:r>
      <w:proofErr w:type="spellStart"/>
      <w:r w:rsidRPr="00E2224C">
        <w:rPr>
          <w:rFonts w:ascii="Times New Roman" w:eastAsia="Times New Roman" w:hAnsi="Times New Roman" w:cs="Times New Roman"/>
          <w:sz w:val="24"/>
          <w:szCs w:val="24"/>
          <w:lang w:eastAsia="de-DE"/>
        </w:rPr>
        <w:t>up</w:t>
      </w:r>
      <w:proofErr w:type="spellEnd"/>
      <w:r w:rsidRPr="00E2224C">
        <w:rPr>
          <w:rFonts w:ascii="Times New Roman" w:eastAsia="Times New Roman" w:hAnsi="Times New Roman" w:cs="Times New Roman"/>
          <w:sz w:val="24"/>
          <w:szCs w:val="24"/>
          <w:lang w:eastAsia="de-DE"/>
        </w:rPr>
        <w:t xml:space="preserve"> </w:t>
      </w:r>
      <w:proofErr w:type="spellStart"/>
      <w:r w:rsidRPr="00E2224C">
        <w:rPr>
          <w:rFonts w:ascii="Times New Roman" w:eastAsia="Times New Roman" w:hAnsi="Times New Roman" w:cs="Times New Roman"/>
          <w:sz w:val="24"/>
          <w:szCs w:val="24"/>
          <w:lang w:eastAsia="de-DE"/>
        </w:rPr>
        <w:t>study</w:t>
      </w:r>
      <w:proofErr w:type="spellEnd"/>
      <w:r w:rsidRPr="00E2224C">
        <w:rPr>
          <w:rFonts w:ascii="Times New Roman" w:eastAsia="Times New Roman" w:hAnsi="Times New Roman" w:cs="Times New Roman"/>
          <w:sz w:val="24"/>
          <w:szCs w:val="24"/>
          <w:lang w:eastAsia="de-DE"/>
        </w:rPr>
        <w:t xml:space="preserve">. Am J </w:t>
      </w:r>
      <w:proofErr w:type="spellStart"/>
      <w:r w:rsidRPr="00E2224C">
        <w:rPr>
          <w:rFonts w:ascii="Times New Roman" w:eastAsia="Times New Roman" w:hAnsi="Times New Roman" w:cs="Times New Roman"/>
          <w:sz w:val="24"/>
          <w:szCs w:val="24"/>
          <w:lang w:eastAsia="de-DE"/>
        </w:rPr>
        <w:t>Psychiatry</w:t>
      </w:r>
      <w:proofErr w:type="spellEnd"/>
      <w:r w:rsidRPr="00E2224C">
        <w:rPr>
          <w:rFonts w:ascii="Times New Roman" w:eastAsia="Times New Roman" w:hAnsi="Times New Roman" w:cs="Times New Roman"/>
          <w:sz w:val="24"/>
          <w:szCs w:val="24"/>
          <w:lang w:eastAsia="de-DE"/>
        </w:rPr>
        <w:t>. 2008 Mar 3; [</w:t>
      </w:r>
      <w:proofErr w:type="spellStart"/>
      <w:r w:rsidRPr="00E2224C">
        <w:rPr>
          <w:rFonts w:ascii="Times New Roman" w:eastAsia="Times New Roman" w:hAnsi="Times New Roman" w:cs="Times New Roman"/>
          <w:sz w:val="24"/>
          <w:szCs w:val="24"/>
          <w:lang w:eastAsia="de-DE"/>
        </w:rPr>
        <w:t>Epub</w:t>
      </w:r>
      <w:proofErr w:type="spellEnd"/>
      <w:r w:rsidRPr="00E2224C">
        <w:rPr>
          <w:rFonts w:ascii="Times New Roman" w:eastAsia="Times New Roman" w:hAnsi="Times New Roman" w:cs="Times New Roman"/>
          <w:sz w:val="24"/>
          <w:szCs w:val="24"/>
          <w:lang w:eastAsia="de-DE"/>
        </w:rPr>
        <w:t xml:space="preserve"> </w:t>
      </w:r>
      <w:proofErr w:type="spellStart"/>
      <w:r w:rsidRPr="00E2224C">
        <w:rPr>
          <w:rFonts w:ascii="Times New Roman" w:eastAsia="Times New Roman" w:hAnsi="Times New Roman" w:cs="Times New Roman"/>
          <w:sz w:val="24"/>
          <w:szCs w:val="24"/>
          <w:lang w:eastAsia="de-DE"/>
        </w:rPr>
        <w:t>ahead</w:t>
      </w:r>
      <w:proofErr w:type="spellEnd"/>
      <w:r w:rsidRPr="00E2224C">
        <w:rPr>
          <w:rFonts w:ascii="Times New Roman" w:eastAsia="Times New Roman" w:hAnsi="Times New Roman" w:cs="Times New Roman"/>
          <w:sz w:val="24"/>
          <w:szCs w:val="24"/>
          <w:lang w:eastAsia="de-DE"/>
        </w:rPr>
        <w:t xml:space="preserve"> </w:t>
      </w:r>
      <w:proofErr w:type="spellStart"/>
      <w:r w:rsidRPr="00E2224C">
        <w:rPr>
          <w:rFonts w:ascii="Times New Roman" w:eastAsia="Times New Roman" w:hAnsi="Times New Roman" w:cs="Times New Roman"/>
          <w:sz w:val="24"/>
          <w:szCs w:val="24"/>
          <w:lang w:eastAsia="de-DE"/>
        </w:rPr>
        <w:t>of</w:t>
      </w:r>
      <w:proofErr w:type="spellEnd"/>
      <w:r w:rsidRPr="00E2224C">
        <w:rPr>
          <w:rFonts w:ascii="Times New Roman" w:eastAsia="Times New Roman" w:hAnsi="Times New Roman" w:cs="Times New Roman"/>
          <w:sz w:val="24"/>
          <w:szCs w:val="24"/>
          <w:lang w:eastAsia="de-DE"/>
        </w:rPr>
        <w:t xml:space="preserve"> </w:t>
      </w:r>
      <w:proofErr w:type="spellStart"/>
      <w:r w:rsidRPr="00E2224C">
        <w:rPr>
          <w:rFonts w:ascii="Times New Roman" w:eastAsia="Times New Roman" w:hAnsi="Times New Roman" w:cs="Times New Roman"/>
          <w:sz w:val="24"/>
          <w:szCs w:val="24"/>
          <w:lang w:eastAsia="de-DE"/>
        </w:rPr>
        <w:t>print</w:t>
      </w:r>
      <w:proofErr w:type="spellEnd"/>
      <w:r w:rsidRPr="00E2224C">
        <w:rPr>
          <w:rFonts w:ascii="Times New Roman" w:eastAsia="Times New Roman" w:hAnsi="Times New Roman" w:cs="Times New Roman"/>
          <w:sz w:val="24"/>
          <w:szCs w:val="24"/>
          <w:lang w:eastAsia="de-DE"/>
        </w:rPr>
        <w:t xml:space="preserve">] </w:t>
      </w:r>
    </w:p>
    <w:p w:rsidR="00E2224C" w:rsidRPr="00E2224C" w:rsidRDefault="00E2224C" w:rsidP="00E2224C">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E2224C">
        <w:rPr>
          <w:rFonts w:ascii="Times New Roman" w:eastAsia="Times New Roman" w:hAnsi="Times New Roman" w:cs="Times New Roman"/>
          <w:sz w:val="24"/>
          <w:szCs w:val="24"/>
          <w:lang w:eastAsia="de-DE"/>
        </w:rPr>
        <w:t>Schoenfelder</w:t>
      </w:r>
      <w:proofErr w:type="spellEnd"/>
      <w:r w:rsidRPr="00E2224C">
        <w:rPr>
          <w:rFonts w:ascii="Times New Roman" w:eastAsia="Times New Roman" w:hAnsi="Times New Roman" w:cs="Times New Roman"/>
          <w:sz w:val="24"/>
          <w:szCs w:val="24"/>
          <w:lang w:eastAsia="de-DE"/>
        </w:rPr>
        <w:t xml:space="preserve"> E.N. et al.: </w:t>
      </w:r>
      <w:proofErr w:type="spellStart"/>
      <w:r w:rsidRPr="00E2224C">
        <w:rPr>
          <w:rFonts w:ascii="Times New Roman" w:eastAsia="Times New Roman" w:hAnsi="Times New Roman" w:cs="Times New Roman"/>
          <w:sz w:val="24"/>
          <w:szCs w:val="24"/>
          <w:lang w:eastAsia="de-DE"/>
        </w:rPr>
        <w:t>Stimulant</w:t>
      </w:r>
      <w:proofErr w:type="spellEnd"/>
      <w:r w:rsidRPr="00E2224C">
        <w:rPr>
          <w:rFonts w:ascii="Times New Roman" w:eastAsia="Times New Roman" w:hAnsi="Times New Roman" w:cs="Times New Roman"/>
          <w:sz w:val="24"/>
          <w:szCs w:val="24"/>
          <w:lang w:eastAsia="de-DE"/>
        </w:rPr>
        <w:t xml:space="preserve"> Treatment </w:t>
      </w:r>
      <w:proofErr w:type="spellStart"/>
      <w:r w:rsidRPr="00E2224C">
        <w:rPr>
          <w:rFonts w:ascii="Times New Roman" w:eastAsia="Times New Roman" w:hAnsi="Times New Roman" w:cs="Times New Roman"/>
          <w:sz w:val="24"/>
          <w:szCs w:val="24"/>
          <w:lang w:eastAsia="de-DE"/>
        </w:rPr>
        <w:t>of</w:t>
      </w:r>
      <w:proofErr w:type="spellEnd"/>
      <w:r w:rsidRPr="00E2224C">
        <w:rPr>
          <w:rFonts w:ascii="Times New Roman" w:eastAsia="Times New Roman" w:hAnsi="Times New Roman" w:cs="Times New Roman"/>
          <w:sz w:val="24"/>
          <w:szCs w:val="24"/>
          <w:lang w:eastAsia="de-DE"/>
        </w:rPr>
        <w:t xml:space="preserve"> ADHD </w:t>
      </w:r>
      <w:proofErr w:type="spellStart"/>
      <w:r w:rsidRPr="00E2224C">
        <w:rPr>
          <w:rFonts w:ascii="Times New Roman" w:eastAsia="Times New Roman" w:hAnsi="Times New Roman" w:cs="Times New Roman"/>
          <w:sz w:val="24"/>
          <w:szCs w:val="24"/>
          <w:lang w:eastAsia="de-DE"/>
        </w:rPr>
        <w:t>and</w:t>
      </w:r>
      <w:proofErr w:type="spellEnd"/>
      <w:r w:rsidRPr="00E2224C">
        <w:rPr>
          <w:rFonts w:ascii="Times New Roman" w:eastAsia="Times New Roman" w:hAnsi="Times New Roman" w:cs="Times New Roman"/>
          <w:sz w:val="24"/>
          <w:szCs w:val="24"/>
          <w:lang w:eastAsia="de-DE"/>
        </w:rPr>
        <w:t xml:space="preserve"> </w:t>
      </w:r>
      <w:proofErr w:type="spellStart"/>
      <w:r w:rsidRPr="00E2224C">
        <w:rPr>
          <w:rFonts w:ascii="Times New Roman" w:eastAsia="Times New Roman" w:hAnsi="Times New Roman" w:cs="Times New Roman"/>
          <w:sz w:val="24"/>
          <w:szCs w:val="24"/>
          <w:lang w:eastAsia="de-DE"/>
        </w:rPr>
        <w:t>Cigarette</w:t>
      </w:r>
      <w:proofErr w:type="spellEnd"/>
      <w:r w:rsidRPr="00E2224C">
        <w:rPr>
          <w:rFonts w:ascii="Times New Roman" w:eastAsia="Times New Roman" w:hAnsi="Times New Roman" w:cs="Times New Roman"/>
          <w:sz w:val="24"/>
          <w:szCs w:val="24"/>
          <w:lang w:eastAsia="de-DE"/>
        </w:rPr>
        <w:t xml:space="preserve"> Smoking: A Meta-Analysis. </w:t>
      </w:r>
      <w:proofErr w:type="spellStart"/>
      <w:r w:rsidRPr="00E2224C">
        <w:rPr>
          <w:rFonts w:ascii="Times New Roman" w:eastAsia="Times New Roman" w:hAnsi="Times New Roman" w:cs="Times New Roman"/>
          <w:sz w:val="24"/>
          <w:szCs w:val="24"/>
          <w:lang w:eastAsia="de-DE"/>
        </w:rPr>
        <w:t>Pediatrics</w:t>
      </w:r>
      <w:proofErr w:type="spellEnd"/>
      <w:r w:rsidRPr="00E2224C">
        <w:rPr>
          <w:rFonts w:ascii="Times New Roman" w:eastAsia="Times New Roman" w:hAnsi="Times New Roman" w:cs="Times New Roman"/>
          <w:sz w:val="24"/>
          <w:szCs w:val="24"/>
          <w:lang w:eastAsia="de-DE"/>
        </w:rPr>
        <w:t>, June 2014, VOLUME 133 / ISSUE 6</w:t>
      </w:r>
    </w:p>
    <w:p w:rsidR="00E2224C" w:rsidRPr="00E2224C" w:rsidRDefault="00E2224C" w:rsidP="00E2224C">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8" w:tgtFrame="_blank" w:history="1">
        <w:r w:rsidRPr="00E2224C">
          <w:rPr>
            <w:rFonts w:ascii="Times New Roman" w:eastAsia="Times New Roman" w:hAnsi="Times New Roman" w:cs="Times New Roman"/>
            <w:color w:val="0000FF"/>
            <w:sz w:val="24"/>
            <w:szCs w:val="24"/>
            <w:u w:val="single"/>
            <w:lang w:eastAsia="de-DE"/>
          </w:rPr>
          <w:t xml:space="preserve">Chang Z et al. </w:t>
        </w:r>
        <w:proofErr w:type="spellStart"/>
        <w:r w:rsidRPr="00E2224C">
          <w:rPr>
            <w:rFonts w:ascii="Times New Roman" w:eastAsia="Times New Roman" w:hAnsi="Times New Roman" w:cs="Times New Roman"/>
            <w:color w:val="0000FF"/>
            <w:sz w:val="24"/>
            <w:szCs w:val="24"/>
            <w:u w:val="single"/>
            <w:lang w:eastAsia="de-DE"/>
          </w:rPr>
          <w:t>Stimulant</w:t>
        </w:r>
        <w:proofErr w:type="spellEnd"/>
        <w:r w:rsidRPr="00E2224C">
          <w:rPr>
            <w:rFonts w:ascii="Times New Roman" w:eastAsia="Times New Roman" w:hAnsi="Times New Roman" w:cs="Times New Roman"/>
            <w:color w:val="0000FF"/>
            <w:sz w:val="24"/>
            <w:szCs w:val="24"/>
            <w:u w:val="single"/>
            <w:lang w:eastAsia="de-DE"/>
          </w:rPr>
          <w:t xml:space="preserve"> ADHD </w:t>
        </w:r>
        <w:proofErr w:type="spellStart"/>
        <w:r w:rsidRPr="00E2224C">
          <w:rPr>
            <w:rFonts w:ascii="Times New Roman" w:eastAsia="Times New Roman" w:hAnsi="Times New Roman" w:cs="Times New Roman"/>
            <w:color w:val="0000FF"/>
            <w:sz w:val="24"/>
            <w:szCs w:val="24"/>
            <w:u w:val="single"/>
            <w:lang w:eastAsia="de-DE"/>
          </w:rPr>
          <w:t>medication</w:t>
        </w:r>
        <w:proofErr w:type="spellEnd"/>
        <w:r w:rsidRPr="00E2224C">
          <w:rPr>
            <w:rFonts w:ascii="Times New Roman" w:eastAsia="Times New Roman" w:hAnsi="Times New Roman" w:cs="Times New Roman"/>
            <w:color w:val="0000FF"/>
            <w:sz w:val="24"/>
            <w:szCs w:val="24"/>
            <w:u w:val="single"/>
            <w:lang w:eastAsia="de-DE"/>
          </w:rPr>
          <w:t xml:space="preserve"> </w:t>
        </w:r>
        <w:proofErr w:type="spellStart"/>
        <w:r w:rsidRPr="00E2224C">
          <w:rPr>
            <w:rFonts w:ascii="Times New Roman" w:eastAsia="Times New Roman" w:hAnsi="Times New Roman" w:cs="Times New Roman"/>
            <w:color w:val="0000FF"/>
            <w:sz w:val="24"/>
            <w:szCs w:val="24"/>
            <w:u w:val="single"/>
            <w:lang w:eastAsia="de-DE"/>
          </w:rPr>
          <w:t>and</w:t>
        </w:r>
        <w:proofErr w:type="spellEnd"/>
        <w:r w:rsidRPr="00E2224C">
          <w:rPr>
            <w:rFonts w:ascii="Times New Roman" w:eastAsia="Times New Roman" w:hAnsi="Times New Roman" w:cs="Times New Roman"/>
            <w:color w:val="0000FF"/>
            <w:sz w:val="24"/>
            <w:szCs w:val="24"/>
            <w:u w:val="single"/>
            <w:lang w:eastAsia="de-DE"/>
          </w:rPr>
          <w:t xml:space="preserve"> </w:t>
        </w:r>
        <w:proofErr w:type="spellStart"/>
        <w:r w:rsidRPr="00E2224C">
          <w:rPr>
            <w:rFonts w:ascii="Times New Roman" w:eastAsia="Times New Roman" w:hAnsi="Times New Roman" w:cs="Times New Roman"/>
            <w:color w:val="0000FF"/>
            <w:sz w:val="24"/>
            <w:szCs w:val="24"/>
            <w:u w:val="single"/>
            <w:lang w:eastAsia="de-DE"/>
          </w:rPr>
          <w:t>risk</w:t>
        </w:r>
        <w:proofErr w:type="spellEnd"/>
        <w:r w:rsidRPr="00E2224C">
          <w:rPr>
            <w:rFonts w:ascii="Times New Roman" w:eastAsia="Times New Roman" w:hAnsi="Times New Roman" w:cs="Times New Roman"/>
            <w:color w:val="0000FF"/>
            <w:sz w:val="24"/>
            <w:szCs w:val="24"/>
            <w:u w:val="single"/>
            <w:lang w:eastAsia="de-DE"/>
          </w:rPr>
          <w:t xml:space="preserve"> </w:t>
        </w:r>
        <w:proofErr w:type="spellStart"/>
        <w:r w:rsidRPr="00E2224C">
          <w:rPr>
            <w:rFonts w:ascii="Times New Roman" w:eastAsia="Times New Roman" w:hAnsi="Times New Roman" w:cs="Times New Roman"/>
            <w:color w:val="0000FF"/>
            <w:sz w:val="24"/>
            <w:szCs w:val="24"/>
            <w:u w:val="single"/>
            <w:lang w:eastAsia="de-DE"/>
          </w:rPr>
          <w:t>for</w:t>
        </w:r>
        <w:proofErr w:type="spellEnd"/>
        <w:r w:rsidRPr="00E2224C">
          <w:rPr>
            <w:rFonts w:ascii="Times New Roman" w:eastAsia="Times New Roman" w:hAnsi="Times New Roman" w:cs="Times New Roman"/>
            <w:color w:val="0000FF"/>
            <w:sz w:val="24"/>
            <w:szCs w:val="24"/>
            <w:u w:val="single"/>
            <w:lang w:eastAsia="de-DE"/>
          </w:rPr>
          <w:t xml:space="preserve"> </w:t>
        </w:r>
        <w:proofErr w:type="spellStart"/>
        <w:r w:rsidRPr="00E2224C">
          <w:rPr>
            <w:rFonts w:ascii="Times New Roman" w:eastAsia="Times New Roman" w:hAnsi="Times New Roman" w:cs="Times New Roman"/>
            <w:color w:val="0000FF"/>
            <w:sz w:val="24"/>
            <w:szCs w:val="24"/>
            <w:u w:val="single"/>
            <w:lang w:eastAsia="de-DE"/>
          </w:rPr>
          <w:t>substance</w:t>
        </w:r>
        <w:proofErr w:type="spellEnd"/>
        <w:r w:rsidRPr="00E2224C">
          <w:rPr>
            <w:rFonts w:ascii="Times New Roman" w:eastAsia="Times New Roman" w:hAnsi="Times New Roman" w:cs="Times New Roman"/>
            <w:color w:val="0000FF"/>
            <w:sz w:val="24"/>
            <w:szCs w:val="24"/>
            <w:u w:val="single"/>
            <w:lang w:eastAsia="de-DE"/>
          </w:rPr>
          <w:t xml:space="preserve"> </w:t>
        </w:r>
        <w:proofErr w:type="spellStart"/>
        <w:r w:rsidRPr="00E2224C">
          <w:rPr>
            <w:rFonts w:ascii="Times New Roman" w:eastAsia="Times New Roman" w:hAnsi="Times New Roman" w:cs="Times New Roman"/>
            <w:color w:val="0000FF"/>
            <w:sz w:val="24"/>
            <w:szCs w:val="24"/>
            <w:u w:val="single"/>
            <w:lang w:eastAsia="de-DE"/>
          </w:rPr>
          <w:t>abuse</w:t>
        </w:r>
        <w:proofErr w:type="spellEnd"/>
        <w:r w:rsidRPr="00E2224C">
          <w:rPr>
            <w:rFonts w:ascii="Times New Roman" w:eastAsia="Times New Roman" w:hAnsi="Times New Roman" w:cs="Times New Roman"/>
            <w:color w:val="0000FF"/>
            <w:sz w:val="24"/>
            <w:szCs w:val="24"/>
            <w:u w:val="single"/>
            <w:lang w:eastAsia="de-DE"/>
          </w:rPr>
          <w:t xml:space="preserve">. J Child </w:t>
        </w:r>
        <w:proofErr w:type="spellStart"/>
        <w:r w:rsidRPr="00E2224C">
          <w:rPr>
            <w:rFonts w:ascii="Times New Roman" w:eastAsia="Times New Roman" w:hAnsi="Times New Roman" w:cs="Times New Roman"/>
            <w:color w:val="0000FF"/>
            <w:sz w:val="24"/>
            <w:szCs w:val="24"/>
            <w:u w:val="single"/>
            <w:lang w:eastAsia="de-DE"/>
          </w:rPr>
          <w:t>Psychol</w:t>
        </w:r>
        <w:proofErr w:type="spellEnd"/>
        <w:r w:rsidRPr="00E2224C">
          <w:rPr>
            <w:rFonts w:ascii="Times New Roman" w:eastAsia="Times New Roman" w:hAnsi="Times New Roman" w:cs="Times New Roman"/>
            <w:color w:val="0000FF"/>
            <w:sz w:val="24"/>
            <w:szCs w:val="24"/>
            <w:u w:val="single"/>
            <w:lang w:eastAsia="de-DE"/>
          </w:rPr>
          <w:t xml:space="preserve"> </w:t>
        </w:r>
        <w:proofErr w:type="spellStart"/>
        <w:r w:rsidRPr="00E2224C">
          <w:rPr>
            <w:rFonts w:ascii="Times New Roman" w:eastAsia="Times New Roman" w:hAnsi="Times New Roman" w:cs="Times New Roman"/>
            <w:color w:val="0000FF"/>
            <w:sz w:val="24"/>
            <w:szCs w:val="24"/>
            <w:u w:val="single"/>
            <w:lang w:eastAsia="de-DE"/>
          </w:rPr>
          <w:t>Psychiatry</w:t>
        </w:r>
        <w:proofErr w:type="spellEnd"/>
        <w:r w:rsidRPr="00E2224C">
          <w:rPr>
            <w:rFonts w:ascii="Times New Roman" w:eastAsia="Times New Roman" w:hAnsi="Times New Roman" w:cs="Times New Roman"/>
            <w:color w:val="0000FF"/>
            <w:sz w:val="24"/>
            <w:szCs w:val="24"/>
            <w:u w:val="single"/>
            <w:lang w:eastAsia="de-DE"/>
          </w:rPr>
          <w:t xml:space="preserve">. 2014 Aug;55(8):878-85. </w:t>
        </w:r>
        <w:proofErr w:type="spellStart"/>
        <w:r w:rsidRPr="00E2224C">
          <w:rPr>
            <w:rFonts w:ascii="Times New Roman" w:eastAsia="Times New Roman" w:hAnsi="Times New Roman" w:cs="Times New Roman"/>
            <w:color w:val="0000FF"/>
            <w:sz w:val="24"/>
            <w:szCs w:val="24"/>
            <w:u w:val="single"/>
            <w:lang w:eastAsia="de-DE"/>
          </w:rPr>
          <w:t>doi</w:t>
        </w:r>
        <w:proofErr w:type="spellEnd"/>
        <w:r w:rsidRPr="00E2224C">
          <w:rPr>
            <w:rFonts w:ascii="Times New Roman" w:eastAsia="Times New Roman" w:hAnsi="Times New Roman" w:cs="Times New Roman"/>
            <w:color w:val="0000FF"/>
            <w:sz w:val="24"/>
            <w:szCs w:val="24"/>
            <w:u w:val="single"/>
            <w:lang w:eastAsia="de-DE"/>
          </w:rPr>
          <w:t xml:space="preserve">: 10.1111/jcpp.12164. </w:t>
        </w:r>
        <w:proofErr w:type="spellStart"/>
        <w:r w:rsidRPr="00E2224C">
          <w:rPr>
            <w:rFonts w:ascii="Times New Roman" w:eastAsia="Times New Roman" w:hAnsi="Times New Roman" w:cs="Times New Roman"/>
            <w:color w:val="0000FF"/>
            <w:sz w:val="24"/>
            <w:szCs w:val="24"/>
            <w:u w:val="single"/>
            <w:lang w:eastAsia="de-DE"/>
          </w:rPr>
          <w:t>Epub</w:t>
        </w:r>
        <w:proofErr w:type="spellEnd"/>
        <w:r w:rsidRPr="00E2224C">
          <w:rPr>
            <w:rFonts w:ascii="Times New Roman" w:eastAsia="Times New Roman" w:hAnsi="Times New Roman" w:cs="Times New Roman"/>
            <w:color w:val="0000FF"/>
            <w:sz w:val="24"/>
            <w:szCs w:val="24"/>
            <w:u w:val="single"/>
            <w:lang w:eastAsia="de-DE"/>
          </w:rPr>
          <w:t xml:space="preserve"> 2013 </w:t>
        </w:r>
        <w:proofErr w:type="spellStart"/>
        <w:r w:rsidRPr="00E2224C">
          <w:rPr>
            <w:rFonts w:ascii="Times New Roman" w:eastAsia="Times New Roman" w:hAnsi="Times New Roman" w:cs="Times New Roman"/>
            <w:color w:val="0000FF"/>
            <w:sz w:val="24"/>
            <w:szCs w:val="24"/>
            <w:u w:val="single"/>
            <w:lang w:eastAsia="de-DE"/>
          </w:rPr>
          <w:t>Oct</w:t>
        </w:r>
        <w:proofErr w:type="spellEnd"/>
        <w:r w:rsidRPr="00E2224C">
          <w:rPr>
            <w:rFonts w:ascii="Times New Roman" w:eastAsia="Times New Roman" w:hAnsi="Times New Roman" w:cs="Times New Roman"/>
            <w:color w:val="0000FF"/>
            <w:sz w:val="24"/>
            <w:szCs w:val="24"/>
            <w:u w:val="single"/>
            <w:lang w:eastAsia="de-DE"/>
          </w:rPr>
          <w:t xml:space="preserve"> 25. </w:t>
        </w:r>
        <w:proofErr w:type="spellStart"/>
        <w:r w:rsidRPr="00E2224C">
          <w:rPr>
            <w:rFonts w:ascii="Times New Roman" w:eastAsia="Times New Roman" w:hAnsi="Times New Roman" w:cs="Times New Roman"/>
            <w:color w:val="0000FF"/>
            <w:sz w:val="24"/>
            <w:szCs w:val="24"/>
            <w:u w:val="single"/>
            <w:lang w:eastAsia="de-DE"/>
          </w:rPr>
          <w:t>PubMed</w:t>
        </w:r>
        <w:proofErr w:type="spellEnd"/>
        <w:r w:rsidRPr="00E2224C">
          <w:rPr>
            <w:rFonts w:ascii="Times New Roman" w:eastAsia="Times New Roman" w:hAnsi="Times New Roman" w:cs="Times New Roman"/>
            <w:color w:val="0000FF"/>
            <w:sz w:val="24"/>
            <w:szCs w:val="24"/>
            <w:u w:val="single"/>
            <w:lang w:eastAsia="de-DE"/>
          </w:rPr>
          <w:t xml:space="preserve"> PMID: 25158998; </w:t>
        </w:r>
        <w:proofErr w:type="spellStart"/>
        <w:r w:rsidRPr="00E2224C">
          <w:rPr>
            <w:rFonts w:ascii="Times New Roman" w:eastAsia="Times New Roman" w:hAnsi="Times New Roman" w:cs="Times New Roman"/>
            <w:color w:val="0000FF"/>
            <w:sz w:val="24"/>
            <w:szCs w:val="24"/>
            <w:u w:val="single"/>
            <w:lang w:eastAsia="de-DE"/>
          </w:rPr>
          <w:t>PubMed</w:t>
        </w:r>
        <w:proofErr w:type="spellEnd"/>
        <w:r w:rsidRPr="00E2224C">
          <w:rPr>
            <w:rFonts w:ascii="Times New Roman" w:eastAsia="Times New Roman" w:hAnsi="Times New Roman" w:cs="Times New Roman"/>
            <w:color w:val="0000FF"/>
            <w:sz w:val="24"/>
            <w:szCs w:val="24"/>
            <w:u w:val="single"/>
            <w:lang w:eastAsia="de-DE"/>
          </w:rPr>
          <w:t xml:space="preserve"> Central PMCID: PMC4147667</w:t>
        </w:r>
      </w:hyperlink>
    </w:p>
    <w:sectPr w:rsidR="00E2224C" w:rsidRPr="00E222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3ACF"/>
    <w:multiLevelType w:val="multilevel"/>
    <w:tmpl w:val="C9240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0D2AE3"/>
    <w:multiLevelType w:val="multilevel"/>
    <w:tmpl w:val="F962C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B01156"/>
    <w:multiLevelType w:val="multilevel"/>
    <w:tmpl w:val="8350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EE347B"/>
    <w:multiLevelType w:val="multilevel"/>
    <w:tmpl w:val="0B4C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DA72A8"/>
    <w:multiLevelType w:val="multilevel"/>
    <w:tmpl w:val="CE60E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4C"/>
    <w:rsid w:val="006F5757"/>
    <w:rsid w:val="00985ED6"/>
    <w:rsid w:val="00E22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7C2F4"/>
  <w15:chartTrackingRefBased/>
  <w15:docId w15:val="{2AE4F854-F8EC-4628-AA44-2B18214C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089766">
      <w:bodyDiv w:val="1"/>
      <w:marLeft w:val="0"/>
      <w:marRight w:val="0"/>
      <w:marTop w:val="0"/>
      <w:marBottom w:val="0"/>
      <w:divBdr>
        <w:top w:val="none" w:sz="0" w:space="0" w:color="auto"/>
        <w:left w:val="none" w:sz="0" w:space="0" w:color="auto"/>
        <w:bottom w:val="none" w:sz="0" w:space="0" w:color="auto"/>
        <w:right w:val="none" w:sz="0" w:space="0" w:color="auto"/>
      </w:divBdr>
      <w:divsChild>
        <w:div w:id="531235005">
          <w:marLeft w:val="0"/>
          <w:marRight w:val="0"/>
          <w:marTop w:val="0"/>
          <w:marBottom w:val="0"/>
          <w:divBdr>
            <w:top w:val="none" w:sz="0" w:space="0" w:color="auto"/>
            <w:left w:val="none" w:sz="0" w:space="0" w:color="auto"/>
            <w:bottom w:val="none" w:sz="0" w:space="0" w:color="auto"/>
            <w:right w:val="none" w:sz="0" w:space="0" w:color="auto"/>
          </w:divBdr>
        </w:div>
        <w:div w:id="136608875">
          <w:marLeft w:val="0"/>
          <w:marRight w:val="0"/>
          <w:marTop w:val="0"/>
          <w:marBottom w:val="0"/>
          <w:divBdr>
            <w:top w:val="none" w:sz="0" w:space="0" w:color="auto"/>
            <w:left w:val="none" w:sz="0" w:space="0" w:color="auto"/>
            <w:bottom w:val="none" w:sz="0" w:space="0" w:color="auto"/>
            <w:right w:val="none" w:sz="0" w:space="0" w:color="auto"/>
          </w:divBdr>
          <w:divsChild>
            <w:div w:id="1115059445">
              <w:marLeft w:val="0"/>
              <w:marRight w:val="0"/>
              <w:marTop w:val="0"/>
              <w:marBottom w:val="0"/>
              <w:divBdr>
                <w:top w:val="none" w:sz="0" w:space="0" w:color="auto"/>
                <w:left w:val="none" w:sz="0" w:space="0" w:color="auto"/>
                <w:bottom w:val="none" w:sz="0" w:space="0" w:color="auto"/>
                <w:right w:val="none" w:sz="0" w:space="0" w:color="auto"/>
              </w:divBdr>
              <w:divsChild>
                <w:div w:id="33045169">
                  <w:marLeft w:val="0"/>
                  <w:marRight w:val="0"/>
                  <w:marTop w:val="0"/>
                  <w:marBottom w:val="0"/>
                  <w:divBdr>
                    <w:top w:val="none" w:sz="0" w:space="0" w:color="auto"/>
                    <w:left w:val="none" w:sz="0" w:space="0" w:color="auto"/>
                    <w:bottom w:val="none" w:sz="0" w:space="0" w:color="auto"/>
                    <w:right w:val="none" w:sz="0" w:space="0" w:color="auto"/>
                  </w:divBdr>
                  <w:divsChild>
                    <w:div w:id="1020817713">
                      <w:marLeft w:val="0"/>
                      <w:marRight w:val="0"/>
                      <w:marTop w:val="0"/>
                      <w:marBottom w:val="0"/>
                      <w:divBdr>
                        <w:top w:val="none" w:sz="0" w:space="0" w:color="auto"/>
                        <w:left w:val="none" w:sz="0" w:space="0" w:color="auto"/>
                        <w:bottom w:val="none" w:sz="0" w:space="0" w:color="auto"/>
                        <w:right w:val="none" w:sz="0" w:space="0" w:color="auto"/>
                      </w:divBdr>
                      <w:divsChild>
                        <w:div w:id="329795727">
                          <w:marLeft w:val="0"/>
                          <w:marRight w:val="0"/>
                          <w:marTop w:val="0"/>
                          <w:marBottom w:val="0"/>
                          <w:divBdr>
                            <w:top w:val="none" w:sz="0" w:space="0" w:color="auto"/>
                            <w:left w:val="none" w:sz="0" w:space="0" w:color="auto"/>
                            <w:bottom w:val="none" w:sz="0" w:space="0" w:color="auto"/>
                            <w:right w:val="none" w:sz="0" w:space="0" w:color="auto"/>
                          </w:divBdr>
                          <w:divsChild>
                            <w:div w:id="2524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065723">
      <w:bodyDiv w:val="1"/>
      <w:marLeft w:val="0"/>
      <w:marRight w:val="0"/>
      <w:marTop w:val="0"/>
      <w:marBottom w:val="0"/>
      <w:divBdr>
        <w:top w:val="none" w:sz="0" w:space="0" w:color="auto"/>
        <w:left w:val="none" w:sz="0" w:space="0" w:color="auto"/>
        <w:bottom w:val="none" w:sz="0" w:space="0" w:color="auto"/>
        <w:right w:val="none" w:sz="0" w:space="0" w:color="auto"/>
      </w:divBdr>
      <w:divsChild>
        <w:div w:id="1444496775">
          <w:marLeft w:val="0"/>
          <w:marRight w:val="0"/>
          <w:marTop w:val="0"/>
          <w:marBottom w:val="0"/>
          <w:divBdr>
            <w:top w:val="none" w:sz="0" w:space="0" w:color="auto"/>
            <w:left w:val="none" w:sz="0" w:space="0" w:color="auto"/>
            <w:bottom w:val="none" w:sz="0" w:space="0" w:color="auto"/>
            <w:right w:val="none" w:sz="0" w:space="0" w:color="auto"/>
          </w:divBdr>
          <w:divsChild>
            <w:div w:id="332731479">
              <w:marLeft w:val="0"/>
              <w:marRight w:val="0"/>
              <w:marTop w:val="0"/>
              <w:marBottom w:val="0"/>
              <w:divBdr>
                <w:top w:val="none" w:sz="0" w:space="0" w:color="auto"/>
                <w:left w:val="none" w:sz="0" w:space="0" w:color="auto"/>
                <w:bottom w:val="none" w:sz="0" w:space="0" w:color="auto"/>
                <w:right w:val="none" w:sz="0" w:space="0" w:color="auto"/>
              </w:divBdr>
              <w:divsChild>
                <w:div w:id="1812399398">
                  <w:marLeft w:val="0"/>
                  <w:marRight w:val="0"/>
                  <w:marTop w:val="0"/>
                  <w:marBottom w:val="0"/>
                  <w:divBdr>
                    <w:top w:val="none" w:sz="0" w:space="0" w:color="auto"/>
                    <w:left w:val="none" w:sz="0" w:space="0" w:color="auto"/>
                    <w:bottom w:val="none" w:sz="0" w:space="0" w:color="auto"/>
                    <w:right w:val="none" w:sz="0" w:space="0" w:color="auto"/>
                  </w:divBdr>
                  <w:divsChild>
                    <w:div w:id="2077893657">
                      <w:marLeft w:val="-750"/>
                      <w:marRight w:val="0"/>
                      <w:marTop w:val="75"/>
                      <w:marBottom w:val="0"/>
                      <w:divBdr>
                        <w:top w:val="none" w:sz="0" w:space="0" w:color="auto"/>
                        <w:left w:val="none" w:sz="0" w:space="0" w:color="auto"/>
                        <w:bottom w:val="none" w:sz="0" w:space="0" w:color="auto"/>
                        <w:right w:val="none" w:sz="0" w:space="0" w:color="auto"/>
                      </w:divBdr>
                      <w:divsChild>
                        <w:div w:id="501818879">
                          <w:marLeft w:val="0"/>
                          <w:marRight w:val="0"/>
                          <w:marTop w:val="0"/>
                          <w:marBottom w:val="0"/>
                          <w:divBdr>
                            <w:top w:val="none" w:sz="0" w:space="0" w:color="auto"/>
                            <w:left w:val="none" w:sz="0" w:space="0" w:color="auto"/>
                            <w:bottom w:val="none" w:sz="0" w:space="0" w:color="auto"/>
                            <w:right w:val="none" w:sz="0" w:space="0" w:color="auto"/>
                          </w:divBdr>
                        </w:div>
                        <w:div w:id="1048259616">
                          <w:marLeft w:val="0"/>
                          <w:marRight w:val="0"/>
                          <w:marTop w:val="0"/>
                          <w:marBottom w:val="0"/>
                          <w:divBdr>
                            <w:top w:val="none" w:sz="0" w:space="0" w:color="auto"/>
                            <w:left w:val="none" w:sz="0" w:space="0" w:color="auto"/>
                            <w:bottom w:val="none" w:sz="0" w:space="0" w:color="auto"/>
                            <w:right w:val="none" w:sz="0" w:space="0" w:color="auto"/>
                          </w:divBdr>
                        </w:div>
                        <w:div w:id="1241989311">
                          <w:marLeft w:val="0"/>
                          <w:marRight w:val="0"/>
                          <w:marTop w:val="0"/>
                          <w:marBottom w:val="0"/>
                          <w:divBdr>
                            <w:top w:val="none" w:sz="0" w:space="0" w:color="auto"/>
                            <w:left w:val="none" w:sz="0" w:space="0" w:color="auto"/>
                            <w:bottom w:val="none" w:sz="0" w:space="0" w:color="auto"/>
                            <w:right w:val="none" w:sz="0" w:space="0" w:color="auto"/>
                          </w:divBdr>
                        </w:div>
                      </w:divsChild>
                    </w:div>
                    <w:div w:id="1409883326">
                      <w:marLeft w:val="0"/>
                      <w:marRight w:val="0"/>
                      <w:marTop w:val="0"/>
                      <w:marBottom w:val="0"/>
                      <w:divBdr>
                        <w:top w:val="none" w:sz="0" w:space="0" w:color="auto"/>
                        <w:left w:val="none" w:sz="0" w:space="0" w:color="auto"/>
                        <w:bottom w:val="none" w:sz="0" w:space="0" w:color="auto"/>
                        <w:right w:val="none" w:sz="0" w:space="0" w:color="auto"/>
                      </w:divBdr>
                    </w:div>
                    <w:div w:id="1532257420">
                      <w:marLeft w:val="0"/>
                      <w:marRight w:val="0"/>
                      <w:marTop w:val="0"/>
                      <w:marBottom w:val="0"/>
                      <w:divBdr>
                        <w:top w:val="none" w:sz="0" w:space="0" w:color="auto"/>
                        <w:left w:val="none" w:sz="0" w:space="0" w:color="auto"/>
                        <w:bottom w:val="none" w:sz="0" w:space="0" w:color="auto"/>
                        <w:right w:val="none" w:sz="0" w:space="0" w:color="auto"/>
                      </w:divBdr>
                      <w:divsChild>
                        <w:div w:id="935209173">
                          <w:marLeft w:val="0"/>
                          <w:marRight w:val="0"/>
                          <w:marTop w:val="0"/>
                          <w:marBottom w:val="0"/>
                          <w:divBdr>
                            <w:top w:val="none" w:sz="0" w:space="0" w:color="auto"/>
                            <w:left w:val="none" w:sz="0" w:space="0" w:color="auto"/>
                            <w:bottom w:val="none" w:sz="0" w:space="0" w:color="auto"/>
                            <w:right w:val="none" w:sz="0" w:space="0" w:color="auto"/>
                          </w:divBdr>
                          <w:divsChild>
                            <w:div w:id="1615290883">
                              <w:marLeft w:val="0"/>
                              <w:marRight w:val="0"/>
                              <w:marTop w:val="0"/>
                              <w:marBottom w:val="0"/>
                              <w:divBdr>
                                <w:top w:val="none" w:sz="0" w:space="0" w:color="auto"/>
                                <w:left w:val="none" w:sz="0" w:space="0" w:color="auto"/>
                                <w:bottom w:val="none" w:sz="0" w:space="0" w:color="auto"/>
                                <w:right w:val="none" w:sz="0" w:space="0" w:color="auto"/>
                              </w:divBdr>
                              <w:divsChild>
                                <w:div w:id="284390864">
                                  <w:marLeft w:val="0"/>
                                  <w:marRight w:val="0"/>
                                  <w:marTop w:val="0"/>
                                  <w:marBottom w:val="0"/>
                                  <w:divBdr>
                                    <w:top w:val="none" w:sz="0" w:space="0" w:color="auto"/>
                                    <w:left w:val="none" w:sz="0" w:space="0" w:color="auto"/>
                                    <w:bottom w:val="none" w:sz="0" w:space="0" w:color="auto"/>
                                    <w:right w:val="none" w:sz="0" w:space="0" w:color="auto"/>
                                  </w:divBdr>
                                  <w:divsChild>
                                    <w:div w:id="963390444">
                                      <w:marLeft w:val="0"/>
                                      <w:marRight w:val="0"/>
                                      <w:marTop w:val="0"/>
                                      <w:marBottom w:val="0"/>
                                      <w:divBdr>
                                        <w:top w:val="none" w:sz="0" w:space="0" w:color="auto"/>
                                        <w:left w:val="none" w:sz="0" w:space="0" w:color="auto"/>
                                        <w:bottom w:val="none" w:sz="0" w:space="0" w:color="auto"/>
                                        <w:right w:val="none" w:sz="0" w:space="0" w:color="auto"/>
                                      </w:divBdr>
                                      <w:divsChild>
                                        <w:div w:id="87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iquio.de/dereferrer.html?derefer_typ=1000&amp;derefer_uid=17935&amp;derefer_md_hash=aa3ea83225587739714f379f8a0cfc8f" TargetMode="External"/><Relationship Id="rId3" Type="http://schemas.openxmlformats.org/officeDocument/2006/relationships/settings" Target="settings.xml"/><Relationship Id="rId7" Type="http://schemas.openxmlformats.org/officeDocument/2006/relationships/hyperlink" Target="https://www.coliquio.de/dereferrer.html?derefer_typ=1000&amp;derefer_uid=17934&amp;derefer_md_hash=d9d10dad67915ae50d2e2e3797d849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5231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2016-11-09T16:54:00Z</dcterms:created>
  <dcterms:modified xsi:type="dcterms:W3CDTF">2016-11-09T17:05:00Z</dcterms:modified>
</cp:coreProperties>
</file>